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39D5439F"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bookmarkStart w:id="4" w:name="_GoBack"/>
      <w:bookmarkEnd w:id="4"/>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1C29A4">
        <w:rPr>
          <w:rFonts w:ascii="Arial" w:eastAsia="等线" w:hAnsi="Arial" w:cs="Times New Roman"/>
          <w:b/>
          <w:noProof/>
          <w:kern w:val="0"/>
          <w:sz w:val="24"/>
          <w:szCs w:val="20"/>
          <w:lang w:val="en-GB" w:eastAsia="en-US"/>
        </w:rPr>
        <w:t>2</w:t>
      </w:r>
      <w:r w:rsidR="00C54ED8">
        <w:rPr>
          <w:rFonts w:ascii="Arial" w:eastAsia="等线" w:hAnsi="Arial" w:cs="Times New Roman"/>
          <w:b/>
          <w:noProof/>
          <w:kern w:val="0"/>
          <w:sz w:val="24"/>
          <w:szCs w:val="20"/>
          <w:lang w:val="en-GB" w:eastAsia="en-US"/>
        </w:rPr>
        <w:t>bis</w:t>
      </w:r>
      <w:r w:rsidRPr="00041824">
        <w:rPr>
          <w:rFonts w:ascii="Arial" w:eastAsia="等线" w:hAnsi="Arial" w:cs="Times New Roman"/>
          <w:b/>
          <w:i/>
          <w:noProof/>
          <w:kern w:val="0"/>
          <w:sz w:val="28"/>
          <w:szCs w:val="20"/>
          <w:lang w:val="en-GB" w:eastAsia="en-US"/>
        </w:rPr>
        <w:tab/>
      </w:r>
      <w:r w:rsidR="00B269D9" w:rsidRPr="00B269D9">
        <w:rPr>
          <w:rFonts w:ascii="Arial" w:eastAsia="等线" w:hAnsi="Arial" w:cs="Times New Roman"/>
          <w:b/>
          <w:i/>
          <w:noProof/>
          <w:kern w:val="0"/>
          <w:sz w:val="28"/>
          <w:szCs w:val="20"/>
          <w:lang w:val="en-GB" w:eastAsia="en-US"/>
        </w:rPr>
        <w:t>R4-</w:t>
      </w:r>
      <w:r w:rsidR="003859D9">
        <w:rPr>
          <w:rFonts w:ascii="Arial" w:eastAsia="等线" w:hAnsi="Arial" w:cs="Times New Roman"/>
          <w:b/>
          <w:i/>
          <w:noProof/>
          <w:kern w:val="0"/>
          <w:sz w:val="28"/>
          <w:szCs w:val="20"/>
          <w:lang w:val="en-GB" w:eastAsia="en-US"/>
        </w:rPr>
        <w:t>2415759</w:t>
      </w:r>
    </w:p>
    <w:bookmarkEnd w:id="0"/>
    <w:p w14:paraId="60F1C904" w14:textId="77777777" w:rsidR="00C54ED8" w:rsidRPr="00C54ED8" w:rsidRDefault="00C54ED8" w:rsidP="00C54ED8">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宋体" w:hAnsi="Arial" w:cs="Arial"/>
          <w:b/>
          <w:kern w:val="0"/>
          <w:sz w:val="24"/>
          <w:szCs w:val="24"/>
        </w:rPr>
      </w:pPr>
      <w:r w:rsidRPr="00C54ED8">
        <w:rPr>
          <w:rFonts w:ascii="Arial" w:eastAsia="宋体" w:hAnsi="Arial" w:cs="Arial"/>
          <w:b/>
          <w:kern w:val="0"/>
          <w:sz w:val="24"/>
          <w:szCs w:val="24"/>
        </w:rPr>
        <w:t>Hefei, China</w:t>
      </w:r>
      <w:r w:rsidRPr="00C54ED8">
        <w:rPr>
          <w:rFonts w:ascii="Arial" w:eastAsia="宋体" w:hAnsi="Arial" w:cs="Arial" w:hint="eastAsia"/>
          <w:b/>
          <w:kern w:val="0"/>
          <w:sz w:val="24"/>
          <w:szCs w:val="24"/>
        </w:rPr>
        <w:t>,</w:t>
      </w:r>
      <w:r w:rsidRPr="00C54ED8">
        <w:rPr>
          <w:rFonts w:ascii="Arial" w:eastAsia="宋体" w:hAnsi="Arial" w:cs="Arial"/>
          <w:b/>
          <w:kern w:val="0"/>
          <w:sz w:val="24"/>
          <w:szCs w:val="24"/>
        </w:rPr>
        <w:t xml:space="preserve"> Oct 11 – 18, 2024</w:t>
      </w:r>
    </w:p>
    <w:p w14:paraId="3729DFA7" w14:textId="3D027D4A" w:rsidR="00041824" w:rsidRPr="00085DDE"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85DDE">
        <w:rPr>
          <w:rFonts w:ascii="Arial" w:eastAsia="MS Mincho" w:hAnsi="Arial" w:cs="Arial" w:hint="eastAsia"/>
          <w:b/>
          <w:kern w:val="0"/>
          <w:sz w:val="22"/>
          <w:szCs w:val="20"/>
          <w:lang w:val="pt-BR" w:eastAsia="en-US"/>
        </w:rPr>
        <w:tab/>
      </w:r>
      <w:r w:rsidR="00085DDE" w:rsidRPr="00085DDE">
        <w:rPr>
          <w:rFonts w:ascii="Arial" w:eastAsia="等线" w:hAnsi="Arial" w:cs="Arial"/>
          <w:b/>
          <w:kern w:val="0"/>
          <w:sz w:val="22"/>
          <w:szCs w:val="20"/>
          <w:lang w:val="pt-BR"/>
        </w:rPr>
        <w:t>6.6.3</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EEFE94D"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F01872" w:rsidRPr="00F01872">
        <w:rPr>
          <w:rFonts w:ascii="Arial" w:eastAsia="MS Mincho" w:hAnsi="Arial" w:cs="Arial"/>
          <w:b/>
          <w:kern w:val="0"/>
          <w:sz w:val="22"/>
          <w:szCs w:val="20"/>
          <w:lang w:val="pt-BR" w:eastAsia="en-US"/>
        </w:rPr>
        <w:t>Impacts on UE RF requirements and DL performance</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6" w:name="OLE_LINK13"/>
      <w:bookmarkStart w:id="7" w:name="OLE_LINK14"/>
      <w:bookmarkEnd w:id="1"/>
      <w:r w:rsidRPr="009F2B41">
        <w:rPr>
          <w:sz w:val="36"/>
          <w:szCs w:val="36"/>
        </w:rPr>
        <w:t>Introduction</w:t>
      </w:r>
    </w:p>
    <w:p w14:paraId="4FA2EDEC" w14:textId="0998CF41" w:rsidR="00A84D4D" w:rsidRPr="00E5651D" w:rsidRDefault="00041824" w:rsidP="001A4383">
      <w:pPr>
        <w:spacing w:after="120"/>
        <w:rPr>
          <w:rFonts w:ascii="Times New Roman" w:eastAsia="等线" w:hAnsi="Times New Roman" w:cs="Times New Roman"/>
          <w:kern w:val="0"/>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950079">
        <w:rPr>
          <w:rFonts w:ascii="Times New Roman" w:eastAsia="等线" w:hAnsi="Times New Roman" w:cs="Times New Roman"/>
          <w:kern w:val="0"/>
          <w:sz w:val="22"/>
          <w:szCs w:val="20"/>
          <w:lang w:val="en-GB"/>
        </w:rPr>
        <w:t>4</w:t>
      </w:r>
      <w:r w:rsidR="005109E1" w:rsidRPr="00E5651D">
        <w:rPr>
          <w:rFonts w:ascii="Times New Roman" w:eastAsia="等线" w:hAnsi="Times New Roman" w:cs="Times New Roman"/>
          <w:kern w:val="0"/>
          <w:sz w:val="22"/>
          <w:szCs w:val="20"/>
          <w:lang w:val="en-GB"/>
        </w:rPr>
        <w:t>#1</w:t>
      </w:r>
      <w:r w:rsidR="00950079">
        <w:rPr>
          <w:rFonts w:ascii="Times New Roman" w:eastAsia="等线" w:hAnsi="Times New Roman" w:cs="Times New Roman"/>
          <w:kern w:val="0"/>
          <w:sz w:val="22"/>
          <w:szCs w:val="20"/>
          <w:lang w:val="en-GB"/>
        </w:rPr>
        <w:t>12</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proofErr w:type="gramStart"/>
      <w:r w:rsidR="00950079">
        <w:rPr>
          <w:rFonts w:ascii="Times New Roman" w:eastAsia="等线" w:hAnsi="Times New Roman" w:cs="Times New Roman"/>
          <w:kern w:val="0"/>
          <w:sz w:val="22"/>
          <w:szCs w:val="20"/>
          <w:lang w:val="en-GB"/>
        </w:rPr>
        <w:t>WF</w:t>
      </w:r>
      <w:r w:rsidR="003C1FD3" w:rsidRPr="00E5651D">
        <w:rPr>
          <w:rFonts w:ascii="Times New Roman" w:eastAsia="等线" w:hAnsi="Times New Roman" w:cs="Times New Roman"/>
          <w:kern w:val="0"/>
          <w:sz w:val="22"/>
          <w:szCs w:val="20"/>
          <w:lang w:val="en-GB"/>
        </w:rPr>
        <w:t>[</w:t>
      </w:r>
      <w:proofErr w:type="gramEnd"/>
      <w:r w:rsidR="003C1FD3" w:rsidRPr="00E5651D">
        <w:rPr>
          <w:rFonts w:ascii="Times New Roman" w:eastAsia="等线" w:hAnsi="Times New Roman" w:cs="Times New Roman"/>
          <w:kern w:val="0"/>
          <w:sz w:val="22"/>
          <w:szCs w:val="20"/>
          <w:lang w:val="en-GB"/>
        </w:rPr>
        <w:t xml:space="preserve">1] has been </w:t>
      </w:r>
      <w:r w:rsidR="00950079">
        <w:rPr>
          <w:rFonts w:ascii="Times New Roman" w:eastAsia="等线" w:hAnsi="Times New Roman" w:cs="Times New Roman"/>
          <w:kern w:val="0"/>
          <w:sz w:val="22"/>
          <w:szCs w:val="20"/>
          <w:lang w:val="en-GB"/>
        </w:rPr>
        <w:t>agreed as</w:t>
      </w:r>
      <w:r w:rsidR="00523770">
        <w:rPr>
          <w:rFonts w:ascii="Times New Roman" w:eastAsia="等线" w:hAnsi="Times New Roman" w:cs="Times New Roman"/>
          <w:kern w:val="0"/>
          <w:sz w:val="22"/>
          <w:szCs w:val="20"/>
          <w:lang w:val="en-GB"/>
        </w:rPr>
        <w:t xml:space="preserve"> follows</w:t>
      </w:r>
      <w:r w:rsidR="002D373E">
        <w:rPr>
          <w:rFonts w:ascii="Times New Roman" w:eastAsia="等线" w:hAnsi="Times New Roman" w:cs="Times New Roman"/>
          <w:kern w:val="0"/>
          <w:sz w:val="22"/>
          <w:szCs w:val="20"/>
          <w:lang w:val="en-GB"/>
        </w:rPr>
        <w:t>,</w:t>
      </w:r>
      <w:r w:rsidR="00247179">
        <w:rPr>
          <w:rFonts w:ascii="Times New Roman" w:eastAsia="等线" w:hAnsi="Times New Roman" w:cs="Times New Roman"/>
          <w:kern w:val="0"/>
          <w:sz w:val="22"/>
          <w:szCs w:val="20"/>
          <w:lang w:val="en-GB"/>
        </w:rPr>
        <w:t xml:space="preserve"> </w:t>
      </w:r>
      <w:r w:rsidR="002D373E">
        <w:rPr>
          <w:rFonts w:ascii="Times New Roman" w:eastAsia="等线" w:hAnsi="Times New Roman" w:cs="Times New Roman"/>
          <w:kern w:val="0"/>
          <w:sz w:val="22"/>
          <w:szCs w:val="20"/>
          <w:lang w:val="en-GB"/>
        </w:rPr>
        <w:t xml:space="preserve">this contribution will discuss about the </w:t>
      </w:r>
      <w:r w:rsidR="00672183">
        <w:rPr>
          <w:rFonts w:ascii="Times New Roman" w:eastAsia="等线" w:hAnsi="Times New Roman" w:cs="Times New Roman"/>
          <w:kern w:val="0"/>
          <w:sz w:val="22"/>
          <w:szCs w:val="20"/>
          <w:lang w:val="en-GB"/>
        </w:rPr>
        <w:t xml:space="preserve">remaining </w:t>
      </w:r>
      <w:r w:rsidR="002D373E">
        <w:rPr>
          <w:rFonts w:ascii="Times New Roman" w:eastAsia="等线" w:hAnsi="Times New Roman" w:cs="Times New Roman"/>
          <w:kern w:val="0"/>
          <w:sz w:val="22"/>
          <w:szCs w:val="20"/>
          <w:lang w:val="en-GB"/>
        </w:rPr>
        <w:t>open issues.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01555F13" w14:textId="77777777" w:rsidR="00ED0E6C" w:rsidRPr="00ED0E6C" w:rsidRDefault="00ED0E6C" w:rsidP="00ED0E6C">
            <w:pPr>
              <w:widowControl/>
              <w:overflowPunct w:val="0"/>
              <w:autoSpaceDE w:val="0"/>
              <w:autoSpaceDN w:val="0"/>
              <w:adjustRightInd w:val="0"/>
              <w:spacing w:after="180" w:line="240" w:lineRule="atLeast"/>
              <w:jc w:val="left"/>
              <w:rPr>
                <w:rFonts w:ascii="Times New Roman" w:eastAsia="宋体" w:hAnsi="Times New Roman"/>
                <w:b/>
                <w:color w:val="000000" w:themeColor="text1"/>
                <w:szCs w:val="24"/>
                <w:lang w:val="en-GB"/>
              </w:rPr>
            </w:pPr>
            <w:bookmarkStart w:id="8" w:name="OLE_LINK86"/>
            <w:r w:rsidRPr="00ED0E6C">
              <w:rPr>
                <w:rFonts w:ascii="Times New Roman" w:eastAsia="宋体" w:hAnsi="Times New Roman"/>
                <w:b/>
                <w:color w:val="000000" w:themeColor="text1"/>
                <w:szCs w:val="24"/>
                <w:lang w:val="en-GB"/>
              </w:rPr>
              <w:t xml:space="preserve">Topic #2: </w:t>
            </w:r>
            <w:bookmarkStart w:id="9" w:name="OLE_LINK63"/>
            <w:r w:rsidRPr="00ED0E6C">
              <w:rPr>
                <w:rFonts w:ascii="Times New Roman" w:eastAsia="宋体" w:hAnsi="Times New Roman"/>
                <w:b/>
                <w:color w:val="000000" w:themeColor="text1"/>
                <w:szCs w:val="24"/>
                <w:lang w:val="en-GB"/>
              </w:rPr>
              <w:t>Methods for reducing the number of UE Rx chains</w:t>
            </w:r>
            <w:bookmarkEnd w:id="8"/>
            <w:bookmarkEnd w:id="9"/>
          </w:p>
          <w:p w14:paraId="432D0B42" w14:textId="77777777" w:rsidR="00ED0E6C" w:rsidRPr="00ED0E6C" w:rsidRDefault="00ED0E6C" w:rsidP="00ED0E6C">
            <w:pPr>
              <w:keepNext/>
              <w:widowControl/>
              <w:adjustRightInd w:val="0"/>
              <w:spacing w:after="60" w:line="240" w:lineRule="atLeast"/>
              <w:jc w:val="left"/>
              <w:outlineLvl w:val="3"/>
              <w:rPr>
                <w:rFonts w:ascii="Times New Roman" w:eastAsia="宋体" w:hAnsi="Times New Roman"/>
                <w:b/>
                <w:color w:val="000000" w:themeColor="text1"/>
                <w:szCs w:val="24"/>
                <w:lang w:val="en-GB"/>
              </w:rPr>
            </w:pPr>
            <w:r w:rsidRPr="00ED0E6C">
              <w:rPr>
                <w:rFonts w:ascii="Times New Roman" w:eastAsia="宋体" w:hAnsi="Times New Roman"/>
                <w:b/>
                <w:color w:val="000000" w:themeColor="text1"/>
                <w:szCs w:val="24"/>
                <w:lang w:val="en-GB"/>
              </w:rPr>
              <w:t>Issue 2-1-1: Applicability and clarification on the scope</w:t>
            </w:r>
          </w:p>
          <w:p w14:paraId="05CE8884" w14:textId="77777777" w:rsidR="00ED0E6C" w:rsidRPr="00ED0E6C" w:rsidRDefault="00ED0E6C" w:rsidP="00ED0E6C">
            <w:pPr>
              <w:widowControl/>
              <w:adjustRightInd w:val="0"/>
              <w:spacing w:after="120" w:line="240" w:lineRule="atLeast"/>
              <w:jc w:val="left"/>
              <w:rPr>
                <w:rFonts w:ascii="Times New Roman" w:eastAsia="宋体" w:hAnsi="Times New Roman"/>
                <w:b/>
                <w:color w:val="000000" w:themeColor="text1"/>
                <w:szCs w:val="24"/>
                <w:lang w:val="en-GB"/>
              </w:rPr>
            </w:pPr>
            <w:r w:rsidRPr="00ED0E6C">
              <w:rPr>
                <w:rFonts w:ascii="Times New Roman" w:eastAsia="宋体" w:hAnsi="Times New Roman"/>
                <w:b/>
                <w:color w:val="000000" w:themeColor="text1"/>
                <w:szCs w:val="24"/>
                <w:lang w:val="en-GB"/>
              </w:rPr>
              <w:t>Agreement:</w:t>
            </w:r>
          </w:p>
          <w:p w14:paraId="5F57E18E" w14:textId="77777777" w:rsidR="00ED0E6C" w:rsidRPr="00ED0E6C" w:rsidRDefault="00ED0E6C" w:rsidP="00ED0E6C">
            <w:pPr>
              <w:widowControl/>
              <w:numPr>
                <w:ilvl w:val="0"/>
                <w:numId w:val="15"/>
              </w:numPr>
              <w:tabs>
                <w:tab w:val="left" w:pos="720"/>
              </w:tabs>
              <w:overflowPunct w:val="0"/>
              <w:autoSpaceDE w:val="0"/>
              <w:autoSpaceDN w:val="0"/>
              <w:adjustRightInd w:val="0"/>
              <w:spacing w:after="180" w:line="240" w:lineRule="atLeast"/>
              <w:ind w:left="0"/>
              <w:jc w:val="left"/>
              <w:rPr>
                <w:rFonts w:ascii="Times New Roman" w:eastAsia="宋体" w:hAnsi="Times New Roman"/>
                <w:color w:val="000000" w:themeColor="text1"/>
                <w:szCs w:val="24"/>
                <w:lang w:val="en-GB"/>
              </w:rPr>
            </w:pPr>
            <w:bookmarkStart w:id="10" w:name="OLE_LINK1"/>
            <w:r w:rsidRPr="00ED0E6C">
              <w:rPr>
                <w:rFonts w:ascii="Times New Roman" w:eastAsia="宋体" w:hAnsi="Times New Roman"/>
                <w:color w:val="000000" w:themeColor="text1"/>
                <w:szCs w:val="24"/>
                <w:lang w:val="en-GB"/>
              </w:rPr>
              <w:t>The goal of the DL fragmented carrier study is to study the method to enable support of DL non-contiguous 2CC by using a single Rx RF chain</w:t>
            </w:r>
          </w:p>
          <w:bookmarkEnd w:id="10"/>
          <w:p w14:paraId="4974E7DE" w14:textId="77777777" w:rsidR="00ED0E6C" w:rsidRPr="00ED0E6C" w:rsidRDefault="00ED0E6C" w:rsidP="00ED0E6C">
            <w:pPr>
              <w:widowControl/>
              <w:numPr>
                <w:ilvl w:val="0"/>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r w:rsidRPr="00ED0E6C">
              <w:rPr>
                <w:rFonts w:ascii="Times New Roman" w:eastAsia="宋体" w:hAnsi="Times New Roman"/>
                <w:color w:val="000000" w:themeColor="text1"/>
                <w:szCs w:val="24"/>
                <w:lang w:val="en-GB"/>
              </w:rPr>
              <w:t>The two non-contiguous CCs is still under the current DL non-contiguous CA framework</w:t>
            </w:r>
          </w:p>
          <w:p w14:paraId="24EFFCFA" w14:textId="0E612BA9" w:rsidR="00ED0E6C" w:rsidRPr="00ED0E6C" w:rsidRDefault="00ED0E6C" w:rsidP="00ED0E6C">
            <w:pPr>
              <w:widowControl/>
              <w:numPr>
                <w:ilvl w:val="1"/>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r w:rsidRPr="00ED0E6C">
              <w:rPr>
                <w:rFonts w:ascii="Times New Roman" w:eastAsia="宋体" w:hAnsi="Times New Roman"/>
                <w:color w:val="000000" w:themeColor="text1"/>
                <w:szCs w:val="24"/>
                <w:lang w:val="en-GB"/>
              </w:rPr>
              <w:t xml:space="preserve">Each fragment is treated as an individual CC </w:t>
            </w:r>
          </w:p>
          <w:p w14:paraId="25C8C7AE" w14:textId="40D4B980" w:rsidR="00ED0E6C" w:rsidRPr="00ED0E6C" w:rsidRDefault="00ED0E6C" w:rsidP="00ED0E6C">
            <w:pPr>
              <w:widowControl/>
              <w:numPr>
                <w:ilvl w:val="0"/>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r w:rsidRPr="00ED0E6C">
              <w:rPr>
                <w:rFonts w:ascii="Times New Roman" w:eastAsia="宋体" w:hAnsi="Times New Roman"/>
                <w:color w:val="000000" w:themeColor="text1"/>
                <w:szCs w:val="24"/>
                <w:lang w:val="en-GB"/>
              </w:rPr>
              <w:t>The study should be future-proof for the higher order inter/intra-band combinations or additional CC(s) within the same band with fragments within 100MHz.</w:t>
            </w:r>
          </w:p>
          <w:p w14:paraId="1D85C12F" w14:textId="33B1CB52" w:rsidR="00ED0E6C" w:rsidRPr="00ED0E6C" w:rsidRDefault="00ED0E6C" w:rsidP="00ED0E6C">
            <w:pPr>
              <w:widowControl/>
              <w:numPr>
                <w:ilvl w:val="0"/>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bookmarkStart w:id="11" w:name="OLE_LINK46"/>
            <w:bookmarkStart w:id="12" w:name="OLE_LINK35"/>
            <w:r w:rsidRPr="00ED0E6C">
              <w:rPr>
                <w:rFonts w:ascii="Times New Roman" w:eastAsia="宋体" w:hAnsi="Times New Roman"/>
                <w:color w:val="000000" w:themeColor="text1"/>
                <w:szCs w:val="24"/>
                <w:lang w:val="en-GB"/>
              </w:rPr>
              <w:t xml:space="preserve"> [The scope should be those bands, where the fragments are fully confined within 100MHz, which includes all FDD/SDL bands and TDD bands </w:t>
            </w:r>
          </w:p>
          <w:bookmarkEnd w:id="11"/>
          <w:p w14:paraId="2F50DA21" w14:textId="77777777" w:rsidR="00ED0E6C" w:rsidRPr="00ED0E6C" w:rsidRDefault="00ED0E6C" w:rsidP="00ED0E6C">
            <w:pPr>
              <w:widowControl/>
              <w:numPr>
                <w:ilvl w:val="1"/>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r w:rsidRPr="00ED0E6C">
              <w:rPr>
                <w:rFonts w:ascii="Times New Roman" w:eastAsia="宋体" w:hAnsi="Times New Roman"/>
                <w:color w:val="000000" w:themeColor="text1"/>
                <w:szCs w:val="24"/>
                <w:lang w:val="en-GB"/>
              </w:rPr>
              <w:t>Consider n2/n25, n3, n7, n66, n41, n39 as the example bands.</w:t>
            </w:r>
          </w:p>
          <w:p w14:paraId="33F8281A" w14:textId="6738F3C4" w:rsidR="005E25A1" w:rsidRPr="00ED0E6C" w:rsidRDefault="00ED0E6C" w:rsidP="00ED0E6C">
            <w:pPr>
              <w:widowControl/>
              <w:numPr>
                <w:ilvl w:val="2"/>
                <w:numId w:val="15"/>
              </w:numPr>
              <w:tabs>
                <w:tab w:val="left" w:pos="720"/>
              </w:tabs>
              <w:overflowPunct w:val="0"/>
              <w:autoSpaceDE w:val="0"/>
              <w:autoSpaceDN w:val="0"/>
              <w:adjustRightInd w:val="0"/>
              <w:spacing w:after="180" w:line="240" w:lineRule="atLeast"/>
              <w:jc w:val="left"/>
              <w:rPr>
                <w:rFonts w:ascii="Times New Roman" w:eastAsia="宋体" w:hAnsi="Times New Roman"/>
                <w:color w:val="000000" w:themeColor="text1"/>
                <w:szCs w:val="24"/>
                <w:lang w:val="en-GB"/>
              </w:rPr>
            </w:pPr>
            <w:bookmarkStart w:id="13" w:name="OLE_LINK47"/>
            <w:r w:rsidRPr="00ED0E6C">
              <w:rPr>
                <w:rFonts w:ascii="Times New Roman" w:eastAsia="宋体" w:hAnsi="Times New Roman"/>
                <w:color w:val="000000" w:themeColor="text1"/>
                <w:szCs w:val="24"/>
                <w:lang w:val="en-GB"/>
              </w:rPr>
              <w:t>Provide the details related to gap between fragmented DL blocks]</w:t>
            </w:r>
            <w:bookmarkEnd w:id="12"/>
            <w:bookmarkEnd w:id="13"/>
          </w:p>
        </w:tc>
      </w:tr>
    </w:tbl>
    <w:p w14:paraId="437C9EFC" w14:textId="7D1AF0C7" w:rsidR="00A16B75" w:rsidRPr="005C0751" w:rsidRDefault="004E3D77" w:rsidP="00573316">
      <w:pPr>
        <w:pStyle w:val="afb"/>
        <w:keepNext/>
        <w:keepLines/>
        <w:numPr>
          <w:ilvl w:val="0"/>
          <w:numId w:val="1"/>
        </w:numPr>
        <w:pBdr>
          <w:top w:val="single" w:sz="12" w:space="2" w:color="auto"/>
        </w:pBdr>
        <w:spacing w:before="240" w:after="180"/>
        <w:ind w:left="0" w:firstLine="0"/>
        <w:outlineLvl w:val="0"/>
        <w:rPr>
          <w:sz w:val="36"/>
          <w:szCs w:val="36"/>
        </w:rPr>
      </w:pPr>
      <w:bookmarkStart w:id="14" w:name="_Hlk151974188"/>
      <w:bookmarkStart w:id="15" w:name="_Hlk145493529"/>
      <w:bookmarkStart w:id="16" w:name="_Hlk145440945"/>
      <w:bookmarkEnd w:id="2"/>
      <w:r>
        <w:rPr>
          <w:sz w:val="36"/>
          <w:szCs w:val="36"/>
        </w:rPr>
        <w:t>D</w:t>
      </w:r>
      <w:r>
        <w:rPr>
          <w:rFonts w:hint="eastAsia"/>
          <w:sz w:val="36"/>
          <w:szCs w:val="36"/>
        </w:rPr>
        <w:t>iscussion</w:t>
      </w:r>
      <w:bookmarkEnd w:id="3"/>
      <w:bookmarkEnd w:id="14"/>
    </w:p>
    <w:p w14:paraId="4BB222EE" w14:textId="2DA445D5" w:rsidR="00115FD7" w:rsidRPr="00675903" w:rsidRDefault="00115FD7" w:rsidP="00115FD7">
      <w:pPr>
        <w:spacing w:before="240" w:after="240"/>
        <w:rPr>
          <w:rFonts w:ascii="Times New Roman" w:eastAsia="宋体" w:hAnsi="Times New Roman" w:cs="Times New Roman"/>
          <w:sz w:val="22"/>
        </w:rPr>
      </w:pPr>
      <w:r w:rsidRPr="00675903">
        <w:rPr>
          <w:rFonts w:ascii="Times New Roman" w:eastAsia="宋体" w:hAnsi="Times New Roman" w:cs="Times New Roman"/>
          <w:sz w:val="22"/>
        </w:rPr>
        <w:t xml:space="preserve">According to the WF, the goal of the DL fragmented carrier study has been clarified, which is to study the method to enable support of DL non-contiguous 2CC by using a single Rx RF chain, </w:t>
      </w:r>
      <w:r w:rsidR="006A6B57" w:rsidRPr="00675903">
        <w:rPr>
          <w:rFonts w:ascii="Times New Roman" w:eastAsia="宋体" w:hAnsi="Times New Roman" w:cs="Times New Roman"/>
          <w:sz w:val="22"/>
        </w:rPr>
        <w:t>e.g</w:t>
      </w:r>
      <w:r w:rsidRPr="00675903">
        <w:rPr>
          <w:rFonts w:ascii="Times New Roman" w:eastAsia="宋体" w:hAnsi="Times New Roman" w:cs="Times New Roman"/>
          <w:sz w:val="22"/>
        </w:rPr>
        <w:t xml:space="preserve">., from separate RF chains per CC to shared RF chain. </w:t>
      </w:r>
      <w:r w:rsidR="00515C26" w:rsidRPr="00675903">
        <w:rPr>
          <w:rFonts w:ascii="Times New Roman" w:eastAsia="宋体" w:hAnsi="Times New Roman" w:cs="Times New Roman"/>
          <w:sz w:val="22"/>
        </w:rPr>
        <w:t xml:space="preserve">Based on sharing of the related RF devices, the RX requirements and DL performance would be impacted. </w:t>
      </w:r>
    </w:p>
    <w:p w14:paraId="7A5AFADB" w14:textId="32608909" w:rsidR="004E72CB" w:rsidRPr="00675903" w:rsidRDefault="00160798" w:rsidP="004E72CB">
      <w:pPr>
        <w:spacing w:before="240" w:after="240"/>
        <w:rPr>
          <w:rFonts w:ascii="Times New Roman" w:eastAsia="宋体" w:hAnsi="Times New Roman" w:cs="Times New Roman"/>
          <w:b/>
          <w:sz w:val="24"/>
          <w:u w:val="single"/>
        </w:rPr>
      </w:pPr>
      <w:bookmarkStart w:id="17" w:name="_Hlk178525093"/>
      <w:r w:rsidRPr="00675903">
        <w:rPr>
          <w:rFonts w:ascii="Times New Roman" w:eastAsia="宋体" w:hAnsi="Times New Roman" w:cs="Times New Roman"/>
          <w:b/>
          <w:sz w:val="24"/>
          <w:u w:val="single"/>
        </w:rPr>
        <w:t>ΔR</w:t>
      </w:r>
      <w:r w:rsidRPr="00675903">
        <w:rPr>
          <w:rFonts w:ascii="Times New Roman" w:eastAsia="宋体" w:hAnsi="Times New Roman" w:cs="Times New Roman"/>
          <w:b/>
          <w:sz w:val="24"/>
          <w:u w:val="single"/>
          <w:vertAlign w:val="subscript"/>
        </w:rPr>
        <w:t>IBNC</w:t>
      </w:r>
    </w:p>
    <w:bookmarkEnd w:id="17"/>
    <w:p w14:paraId="0F56A590" w14:textId="6C622A81" w:rsidR="004E72CB" w:rsidRDefault="004E72CB" w:rsidP="004E72CB">
      <w:pPr>
        <w:spacing w:before="240" w:after="240"/>
        <w:rPr>
          <w:rFonts w:ascii="Times New Roman" w:eastAsia="宋体" w:hAnsi="Times New Roman" w:cs="Times New Roman"/>
          <w:sz w:val="22"/>
        </w:rPr>
      </w:pPr>
      <w:r w:rsidRPr="00675903">
        <w:rPr>
          <w:rFonts w:ascii="Times New Roman" w:eastAsia="宋体" w:hAnsi="Times New Roman" w:cs="Times New Roman"/>
          <w:sz w:val="22"/>
        </w:rPr>
        <w:t>Sometimes an UL CC may cause stron</w:t>
      </w:r>
      <w:r w:rsidR="0010259B">
        <w:rPr>
          <w:rFonts w:ascii="Times New Roman" w:eastAsia="宋体" w:hAnsi="Times New Roman" w:cs="Times New Roman"/>
          <w:sz w:val="22"/>
        </w:rPr>
        <w:t>g</w:t>
      </w:r>
      <w:r w:rsidRPr="00675903">
        <w:rPr>
          <w:rFonts w:ascii="Times New Roman" w:eastAsia="宋体" w:hAnsi="Times New Roman" w:cs="Times New Roman"/>
          <w:sz w:val="22"/>
        </w:rPr>
        <w:t xml:space="preserve"> interference especially considering a relative weak duplexer isolation and a very narrow frequency separation between the UL CC and the DL CC, as analyzed in [</w:t>
      </w:r>
      <w:r w:rsidR="00530335" w:rsidRPr="00530335">
        <w:rPr>
          <w:rFonts w:ascii="Times New Roman" w:eastAsia="宋体" w:hAnsi="Times New Roman" w:cs="Times New Roman"/>
          <w:sz w:val="22"/>
        </w:rPr>
        <w:t>2</w:t>
      </w:r>
      <w:r w:rsidRPr="00675903">
        <w:rPr>
          <w:rFonts w:ascii="Times New Roman" w:eastAsia="宋体" w:hAnsi="Times New Roman" w:cs="Times New Roman"/>
          <w:sz w:val="22"/>
        </w:rPr>
        <w:t xml:space="preserve">]. In some cases </w:t>
      </w:r>
      <w:r w:rsidR="00777CAA" w:rsidRPr="00675903">
        <w:rPr>
          <w:rFonts w:ascii="Times New Roman" w:eastAsia="宋体" w:hAnsi="Times New Roman" w:cs="Times New Roman"/>
          <w:sz w:val="22"/>
        </w:rPr>
        <w:t xml:space="preserve">when the UL and DL signals are both allocated at the </w:t>
      </w:r>
      <w:r w:rsidR="000B0174">
        <w:rPr>
          <w:rFonts w:ascii="Times New Roman" w:eastAsia="宋体" w:hAnsi="Times New Roman" w:cs="Times New Roman"/>
          <w:sz w:val="22"/>
        </w:rPr>
        <w:t>adjacent</w:t>
      </w:r>
      <w:r w:rsidR="00777CAA" w:rsidRPr="00675903">
        <w:rPr>
          <w:rFonts w:ascii="Times New Roman" w:eastAsia="宋体" w:hAnsi="Times New Roman" w:cs="Times New Roman"/>
          <w:sz w:val="22"/>
        </w:rPr>
        <w:t xml:space="preserve"> edge of their spectrum, </w:t>
      </w:r>
      <w:r w:rsidRPr="00675903">
        <w:rPr>
          <w:rFonts w:ascii="Times New Roman" w:eastAsia="宋体" w:hAnsi="Times New Roman" w:cs="Times New Roman"/>
          <w:sz w:val="22"/>
        </w:rPr>
        <w:t xml:space="preserve">the frequency separation between </w:t>
      </w:r>
      <w:r w:rsidR="00777CAA" w:rsidRPr="00675903">
        <w:rPr>
          <w:rFonts w:ascii="Times New Roman" w:eastAsia="宋体" w:hAnsi="Times New Roman" w:cs="Times New Roman"/>
          <w:sz w:val="22"/>
        </w:rPr>
        <w:t>the</w:t>
      </w:r>
      <w:r w:rsidRPr="00675903">
        <w:rPr>
          <w:rFonts w:ascii="Times New Roman" w:eastAsia="宋体" w:hAnsi="Times New Roman" w:cs="Times New Roman"/>
          <w:sz w:val="22"/>
        </w:rPr>
        <w:t xml:space="preserve"> UL CC and </w:t>
      </w:r>
      <w:r w:rsidR="00777CAA" w:rsidRPr="00675903">
        <w:rPr>
          <w:rFonts w:ascii="Times New Roman" w:eastAsia="宋体" w:hAnsi="Times New Roman" w:cs="Times New Roman"/>
          <w:sz w:val="22"/>
        </w:rPr>
        <w:t>the</w:t>
      </w:r>
      <w:r w:rsidRPr="00675903">
        <w:rPr>
          <w:rFonts w:ascii="Times New Roman" w:eastAsia="宋体" w:hAnsi="Times New Roman" w:cs="Times New Roman"/>
          <w:sz w:val="22"/>
        </w:rPr>
        <w:t xml:space="preserve"> DL CC </w:t>
      </w:r>
      <w:r w:rsidR="00777CAA" w:rsidRPr="00675903">
        <w:rPr>
          <w:rFonts w:ascii="Times New Roman" w:eastAsia="宋体" w:hAnsi="Times New Roman" w:cs="Times New Roman"/>
          <w:sz w:val="22"/>
        </w:rPr>
        <w:t>w</w:t>
      </w:r>
      <w:r w:rsidRPr="00675903">
        <w:rPr>
          <w:rFonts w:ascii="Times New Roman" w:eastAsia="宋体" w:hAnsi="Times New Roman" w:cs="Times New Roman"/>
          <w:sz w:val="22"/>
        </w:rPr>
        <w:t>ould be as narrow as the gap bandwidth between the transmit band and the receive band. Therefore, the impact of UL CCs on the UE receiver performance should be considered carefully. For example, the relaxation of REFSENSE should be further studied in this situation, e.g., ΔR</w:t>
      </w:r>
      <w:r w:rsidRPr="00675903">
        <w:rPr>
          <w:rFonts w:ascii="Times New Roman" w:eastAsia="宋体" w:hAnsi="Times New Roman" w:cs="Times New Roman"/>
          <w:sz w:val="22"/>
          <w:vertAlign w:val="subscript"/>
        </w:rPr>
        <w:t>IBNC</w:t>
      </w:r>
      <w:r w:rsidRPr="00675903">
        <w:rPr>
          <w:rFonts w:ascii="Times New Roman" w:eastAsia="宋体" w:hAnsi="Times New Roman" w:cs="Times New Roman"/>
          <w:sz w:val="22"/>
        </w:rPr>
        <w:t xml:space="preserve">. When the RX chain is switched to </w:t>
      </w:r>
      <w:r w:rsidR="000B0174">
        <w:rPr>
          <w:rFonts w:ascii="Times New Roman" w:eastAsia="宋体" w:hAnsi="Times New Roman" w:cs="Times New Roman"/>
          <w:sz w:val="22"/>
        </w:rPr>
        <w:t>the</w:t>
      </w:r>
      <w:r w:rsidRPr="00675903">
        <w:rPr>
          <w:rFonts w:ascii="Times New Roman" w:eastAsia="宋体" w:hAnsi="Times New Roman" w:cs="Times New Roman"/>
          <w:sz w:val="22"/>
        </w:rPr>
        <w:t xml:space="preserve"> shared </w:t>
      </w:r>
      <w:r w:rsidR="000B0174">
        <w:rPr>
          <w:rFonts w:ascii="Times New Roman" w:eastAsia="宋体" w:hAnsi="Times New Roman" w:cs="Times New Roman"/>
          <w:sz w:val="22"/>
        </w:rPr>
        <w:t>mode</w:t>
      </w:r>
      <w:r w:rsidRPr="00675903">
        <w:rPr>
          <w:rFonts w:ascii="Times New Roman" w:eastAsia="宋体" w:hAnsi="Times New Roman" w:cs="Times New Roman"/>
          <w:sz w:val="22"/>
        </w:rPr>
        <w:t xml:space="preserve">, the filtering effect is relatively reduced compared to the separated </w:t>
      </w:r>
      <w:r w:rsidR="00B4326F">
        <w:rPr>
          <w:rFonts w:ascii="Times New Roman" w:eastAsia="宋体" w:hAnsi="Times New Roman" w:cs="Times New Roman"/>
          <w:sz w:val="22"/>
        </w:rPr>
        <w:t>architecture</w:t>
      </w:r>
      <w:r w:rsidRPr="00675903">
        <w:rPr>
          <w:rFonts w:ascii="Times New Roman" w:eastAsia="宋体" w:hAnsi="Times New Roman" w:cs="Times New Roman"/>
          <w:sz w:val="22"/>
        </w:rPr>
        <w:t xml:space="preserve">, so the DL CC closer to the UL side is more severely affected </w:t>
      </w:r>
      <w:r w:rsidR="0093277C">
        <w:rPr>
          <w:rFonts w:ascii="Times New Roman" w:eastAsia="宋体" w:hAnsi="Times New Roman" w:cs="Times New Roman" w:hint="eastAsia"/>
          <w:sz w:val="22"/>
        </w:rPr>
        <w:t>a</w:t>
      </w:r>
      <w:r w:rsidR="0093277C">
        <w:rPr>
          <w:rFonts w:ascii="Times New Roman" w:eastAsia="宋体" w:hAnsi="Times New Roman" w:cs="Times New Roman"/>
          <w:sz w:val="22"/>
        </w:rPr>
        <w:t xml:space="preserve">s more TX leakage would </w:t>
      </w:r>
      <w:r w:rsidR="000E0D1A">
        <w:rPr>
          <w:rFonts w:ascii="Times New Roman" w:eastAsia="宋体" w:hAnsi="Times New Roman" w:cs="Times New Roman"/>
          <w:sz w:val="22"/>
        </w:rPr>
        <w:t xml:space="preserve">fall in the RX chain </w:t>
      </w:r>
      <w:r w:rsidRPr="00675903">
        <w:rPr>
          <w:rFonts w:ascii="Times New Roman" w:eastAsia="宋体" w:hAnsi="Times New Roman" w:cs="Times New Roman"/>
          <w:sz w:val="22"/>
        </w:rPr>
        <w:t>and the current REFSENSE</w:t>
      </w:r>
      <w:r w:rsidR="000E0D1A" w:rsidRPr="000E0D1A">
        <w:rPr>
          <w:rFonts w:ascii="Times New Roman" w:eastAsia="宋体" w:hAnsi="Times New Roman" w:cs="Times New Roman"/>
          <w:sz w:val="22"/>
        </w:rPr>
        <w:t xml:space="preserve"> </w:t>
      </w:r>
      <w:r w:rsidR="000E0D1A" w:rsidRPr="00675903">
        <w:rPr>
          <w:rFonts w:ascii="Times New Roman" w:eastAsia="宋体" w:hAnsi="Times New Roman" w:cs="Times New Roman"/>
          <w:sz w:val="22"/>
        </w:rPr>
        <w:t xml:space="preserve">may not </w:t>
      </w:r>
      <w:r w:rsidR="000E0D1A">
        <w:rPr>
          <w:rFonts w:ascii="Times New Roman" w:eastAsia="宋体" w:hAnsi="Times New Roman" w:cs="Times New Roman"/>
          <w:sz w:val="22"/>
        </w:rPr>
        <w:t xml:space="preserve">be </w:t>
      </w:r>
      <w:r w:rsidR="000E0D1A" w:rsidRPr="00675903">
        <w:rPr>
          <w:rFonts w:ascii="Times New Roman" w:eastAsia="宋体" w:hAnsi="Times New Roman" w:cs="Times New Roman"/>
          <w:sz w:val="22"/>
        </w:rPr>
        <w:t>easily met</w:t>
      </w:r>
      <w:r w:rsidRPr="00675903">
        <w:rPr>
          <w:rFonts w:ascii="Times New Roman" w:eastAsia="宋体" w:hAnsi="Times New Roman" w:cs="Times New Roman"/>
          <w:sz w:val="22"/>
        </w:rPr>
        <w:t>.</w:t>
      </w:r>
    </w:p>
    <w:p w14:paraId="23D8325E" w14:textId="2D84C86A" w:rsidR="00160798" w:rsidRPr="00675903" w:rsidRDefault="00160798" w:rsidP="004E72CB">
      <w:pPr>
        <w:spacing w:before="240" w:after="240"/>
        <w:rPr>
          <w:rFonts w:ascii="Times New Roman" w:eastAsia="宋体" w:hAnsi="Times New Roman" w:cs="Times New Roman"/>
          <w:sz w:val="22"/>
        </w:rPr>
      </w:pPr>
      <w:r w:rsidRPr="00675903">
        <w:rPr>
          <w:rFonts w:ascii="Times New Roman" w:eastAsia="宋体" w:hAnsi="Times New Roman" w:cs="Times New Roman"/>
          <w:sz w:val="22"/>
        </w:rPr>
        <w:t>However, ΔR</w:t>
      </w:r>
      <w:r w:rsidRPr="00675903">
        <w:rPr>
          <w:rFonts w:ascii="Times New Roman" w:eastAsia="宋体" w:hAnsi="Times New Roman" w:cs="Times New Roman"/>
          <w:sz w:val="22"/>
          <w:vertAlign w:val="subscript"/>
        </w:rPr>
        <w:t xml:space="preserve">IBNC </w:t>
      </w:r>
      <w:r w:rsidR="0016656C">
        <w:rPr>
          <w:rFonts w:ascii="Times New Roman" w:eastAsia="宋体" w:hAnsi="Times New Roman" w:cs="Times New Roman"/>
          <w:sz w:val="22"/>
        </w:rPr>
        <w:t>does not need to</w:t>
      </w:r>
      <w:r w:rsidR="00285BF5" w:rsidRPr="00675903">
        <w:rPr>
          <w:rFonts w:ascii="Times New Roman" w:eastAsia="宋体" w:hAnsi="Times New Roman" w:cs="Times New Roman"/>
          <w:sz w:val="22"/>
        </w:rPr>
        <w:t xml:space="preserve"> </w:t>
      </w:r>
      <w:r w:rsidRPr="00675903">
        <w:rPr>
          <w:rFonts w:ascii="Times New Roman" w:eastAsia="宋体" w:hAnsi="Times New Roman" w:cs="Times New Roman"/>
          <w:sz w:val="22"/>
        </w:rPr>
        <w:t xml:space="preserve">be </w:t>
      </w:r>
      <w:r w:rsidR="0042106E" w:rsidRPr="00675903">
        <w:rPr>
          <w:rFonts w:ascii="Times New Roman" w:eastAsia="宋体" w:hAnsi="Times New Roman" w:cs="Times New Roman"/>
          <w:sz w:val="22"/>
        </w:rPr>
        <w:t>re-evaluated</w:t>
      </w:r>
      <w:r w:rsidR="003047A8" w:rsidRPr="00675903">
        <w:rPr>
          <w:rFonts w:ascii="Times New Roman" w:eastAsia="宋体" w:hAnsi="Times New Roman" w:cs="Times New Roman"/>
          <w:sz w:val="22"/>
        </w:rPr>
        <w:t xml:space="preserve"> in </w:t>
      </w:r>
      <w:r w:rsidR="00864256">
        <w:rPr>
          <w:rFonts w:ascii="Times New Roman" w:eastAsia="宋体" w:hAnsi="Times New Roman" w:cs="Times New Roman"/>
          <w:sz w:val="22"/>
        </w:rPr>
        <w:t>T</w:t>
      </w:r>
      <w:r w:rsidR="003047A8" w:rsidRPr="00675903">
        <w:rPr>
          <w:rFonts w:ascii="Times New Roman" w:eastAsia="宋体" w:hAnsi="Times New Roman" w:cs="Times New Roman"/>
          <w:sz w:val="22"/>
        </w:rPr>
        <w:t xml:space="preserve">DD bands as it represents the interference caused by UL to DL, so the requirements to be re-evaluated are not </w:t>
      </w:r>
      <w:proofErr w:type="gramStart"/>
      <w:r w:rsidR="003047A8" w:rsidRPr="00675903">
        <w:rPr>
          <w:rFonts w:ascii="Times New Roman" w:eastAsia="宋体" w:hAnsi="Times New Roman" w:cs="Times New Roman"/>
          <w:sz w:val="22"/>
        </w:rPr>
        <w:t>exactly the same</w:t>
      </w:r>
      <w:proofErr w:type="gramEnd"/>
      <w:r w:rsidR="003047A8" w:rsidRPr="00675903">
        <w:rPr>
          <w:rFonts w:ascii="Times New Roman" w:eastAsia="宋体" w:hAnsi="Times New Roman" w:cs="Times New Roman"/>
          <w:sz w:val="22"/>
        </w:rPr>
        <w:t xml:space="preserve"> in TDD/FDD/SDL bands.</w:t>
      </w:r>
    </w:p>
    <w:p w14:paraId="4DAE61D8" w14:textId="4C06C1BE" w:rsidR="00397B59" w:rsidRPr="00675903" w:rsidRDefault="00397B59" w:rsidP="004E72CB">
      <w:pPr>
        <w:spacing w:before="240" w:after="240"/>
        <w:rPr>
          <w:rFonts w:ascii="Times New Roman" w:eastAsia="宋体" w:hAnsi="Times New Roman" w:cs="Times New Roman"/>
          <w:b/>
          <w:sz w:val="22"/>
        </w:rPr>
      </w:pPr>
      <w:r w:rsidRPr="00675903">
        <w:rPr>
          <w:rFonts w:ascii="Times New Roman" w:eastAsia="宋体" w:hAnsi="Times New Roman" w:cs="Times New Roman"/>
          <w:b/>
          <w:sz w:val="22"/>
        </w:rPr>
        <w:lastRenderedPageBreak/>
        <w:t xml:space="preserve">Observation 1: The requirements </w:t>
      </w:r>
      <w:bookmarkStart w:id="18" w:name="_Hlk178525201"/>
      <w:r w:rsidRPr="00675903">
        <w:rPr>
          <w:rFonts w:ascii="Times New Roman" w:eastAsia="宋体" w:hAnsi="Times New Roman" w:cs="Times New Roman"/>
          <w:b/>
          <w:sz w:val="22"/>
        </w:rPr>
        <w:t>needed to be re-evaluated are not exactly the same in TDD/FDD/SDL bands.</w:t>
      </w:r>
      <w:bookmarkEnd w:id="18"/>
    </w:p>
    <w:p w14:paraId="0A1A3E7D" w14:textId="00DF5A50" w:rsidR="004E72CB" w:rsidRPr="00675903" w:rsidRDefault="00160798" w:rsidP="004E72CB">
      <w:pPr>
        <w:spacing w:before="240" w:after="240"/>
        <w:rPr>
          <w:rFonts w:ascii="Times New Roman" w:eastAsia="宋体" w:hAnsi="Times New Roman" w:cs="Times New Roman"/>
          <w:b/>
          <w:sz w:val="22"/>
        </w:rPr>
      </w:pPr>
      <w:r w:rsidRPr="00675903">
        <w:rPr>
          <w:rFonts w:ascii="Times New Roman" w:eastAsia="宋体" w:hAnsi="Times New Roman" w:cs="Times New Roman"/>
          <w:b/>
          <w:sz w:val="22"/>
        </w:rPr>
        <w:t>Proposal 1</w:t>
      </w:r>
      <w:r w:rsidR="004E72CB" w:rsidRPr="00675903">
        <w:rPr>
          <w:rFonts w:ascii="Times New Roman" w:eastAsia="宋体" w:hAnsi="Times New Roman" w:cs="Times New Roman"/>
          <w:b/>
          <w:sz w:val="22"/>
        </w:rPr>
        <w:t>: The ΔR</w:t>
      </w:r>
      <w:r w:rsidR="004E72CB" w:rsidRPr="00675903">
        <w:rPr>
          <w:rFonts w:ascii="Times New Roman" w:eastAsia="宋体" w:hAnsi="Times New Roman" w:cs="Times New Roman"/>
          <w:b/>
          <w:sz w:val="22"/>
          <w:vertAlign w:val="subscript"/>
        </w:rPr>
        <w:t>IBNC</w:t>
      </w:r>
      <w:r w:rsidR="004E72CB" w:rsidRPr="00675903">
        <w:rPr>
          <w:rFonts w:ascii="Times New Roman" w:eastAsia="宋体" w:hAnsi="Times New Roman" w:cs="Times New Roman"/>
          <w:b/>
          <w:sz w:val="22"/>
        </w:rPr>
        <w:t xml:space="preserve"> should be re</w:t>
      </w:r>
      <w:r w:rsidR="000D11B3" w:rsidRPr="00675903">
        <w:rPr>
          <w:rFonts w:ascii="Times New Roman" w:eastAsia="宋体" w:hAnsi="Times New Roman" w:cs="Times New Roman"/>
          <w:b/>
          <w:sz w:val="22"/>
        </w:rPr>
        <w:t>-evaluat</w:t>
      </w:r>
      <w:r w:rsidR="004E72CB" w:rsidRPr="00675903">
        <w:rPr>
          <w:rFonts w:ascii="Times New Roman" w:eastAsia="宋体" w:hAnsi="Times New Roman" w:cs="Times New Roman"/>
          <w:b/>
          <w:sz w:val="22"/>
        </w:rPr>
        <w:t xml:space="preserve">ed in the shared RX chain </w:t>
      </w:r>
      <w:r w:rsidR="0016656C">
        <w:rPr>
          <w:rFonts w:ascii="Times New Roman" w:eastAsia="宋体" w:hAnsi="Times New Roman" w:cs="Times New Roman"/>
          <w:b/>
          <w:sz w:val="22"/>
        </w:rPr>
        <w:t xml:space="preserve">architecture </w:t>
      </w:r>
      <w:r w:rsidR="004E72CB" w:rsidRPr="00675903">
        <w:rPr>
          <w:rFonts w:ascii="Times New Roman" w:eastAsia="宋体" w:hAnsi="Times New Roman" w:cs="Times New Roman"/>
          <w:b/>
          <w:sz w:val="22"/>
        </w:rPr>
        <w:t xml:space="preserve">especially when the frequency separation between the UL CC and the DL CC is too narrow. </w:t>
      </w:r>
    </w:p>
    <w:p w14:paraId="2B7DFCAE" w14:textId="77777777" w:rsidR="00C35BCE" w:rsidRPr="00C35BCE" w:rsidRDefault="00E51FBB" w:rsidP="004B544D">
      <w:pPr>
        <w:pStyle w:val="afb"/>
        <w:numPr>
          <w:ilvl w:val="0"/>
          <w:numId w:val="20"/>
        </w:numPr>
        <w:spacing w:before="240" w:after="240"/>
        <w:rPr>
          <w:rFonts w:ascii="Times New Roman" w:eastAsia="宋体" w:hAnsi="Times New Roman"/>
          <w:b/>
          <w:sz w:val="24"/>
          <w:u w:val="single"/>
        </w:rPr>
      </w:pPr>
      <w:r w:rsidRPr="00C35BCE">
        <w:rPr>
          <w:rFonts w:ascii="Times New Roman" w:eastAsia="宋体" w:hAnsi="Times New Roman"/>
          <w:b/>
        </w:rPr>
        <w:t xml:space="preserve">No need to consider </w:t>
      </w:r>
      <w:r w:rsidR="00864256" w:rsidRPr="00C35BCE">
        <w:rPr>
          <w:rFonts w:ascii="Times New Roman" w:eastAsia="宋体" w:hAnsi="Times New Roman"/>
          <w:b/>
        </w:rPr>
        <w:t>T</w:t>
      </w:r>
      <w:r w:rsidRPr="00C35BCE">
        <w:rPr>
          <w:rFonts w:ascii="Times New Roman" w:eastAsia="宋体" w:hAnsi="Times New Roman"/>
          <w:b/>
        </w:rPr>
        <w:t>DD bands</w:t>
      </w:r>
      <w:r w:rsidR="00306B84" w:rsidRPr="00C35BCE">
        <w:rPr>
          <w:rFonts w:ascii="Times New Roman" w:eastAsia="宋体" w:hAnsi="Times New Roman"/>
          <w:b/>
        </w:rPr>
        <w:t>.</w:t>
      </w:r>
      <w:r w:rsidR="00983B11" w:rsidRPr="00C35BCE">
        <w:rPr>
          <w:rFonts w:ascii="Times New Roman" w:eastAsia="宋体" w:hAnsi="Times New Roman"/>
          <w:b/>
        </w:rPr>
        <w:t xml:space="preserve"> </w:t>
      </w:r>
    </w:p>
    <w:p w14:paraId="67909BCF" w14:textId="6E075CBF" w:rsidR="00115FD7" w:rsidRPr="00C35BCE" w:rsidRDefault="00115FD7" w:rsidP="00C35BCE">
      <w:pPr>
        <w:spacing w:before="240" w:after="240"/>
        <w:rPr>
          <w:rFonts w:ascii="Times New Roman" w:eastAsia="宋体" w:hAnsi="Times New Roman"/>
          <w:b/>
          <w:sz w:val="24"/>
          <w:u w:val="single"/>
        </w:rPr>
      </w:pPr>
      <w:r w:rsidRPr="00C35BCE">
        <w:rPr>
          <w:rFonts w:ascii="Times New Roman" w:eastAsia="宋体" w:hAnsi="Times New Roman"/>
          <w:b/>
          <w:sz w:val="24"/>
          <w:u w:val="single"/>
        </w:rPr>
        <w:t>ACS and in-band blocking</w:t>
      </w:r>
    </w:p>
    <w:p w14:paraId="31B64724" w14:textId="77777777" w:rsidR="00115FD7" w:rsidRPr="001C0D9A" w:rsidRDefault="00115FD7" w:rsidP="00115FD7">
      <w:pPr>
        <w:spacing w:before="240" w:after="240"/>
      </w:pPr>
      <w:r>
        <w:rPr>
          <w:rFonts w:ascii="Times New Roman" w:eastAsia="宋体" w:hAnsi="Times New Roman"/>
          <w:sz w:val="22"/>
        </w:rPr>
        <w:t xml:space="preserve">First of all, assuming the </w:t>
      </w:r>
      <w:r w:rsidRPr="005410D2">
        <w:rPr>
          <w:rFonts w:ascii="Times New Roman" w:eastAsia="宋体" w:hAnsi="Times New Roman"/>
          <w:sz w:val="22"/>
        </w:rPr>
        <w:t>“shared RX chain”</w:t>
      </w:r>
      <w:r>
        <w:rPr>
          <w:rFonts w:ascii="Times New Roman" w:eastAsia="宋体" w:hAnsi="Times New Roman"/>
          <w:sz w:val="22"/>
        </w:rPr>
        <w:t xml:space="preserve"> in the objective</w:t>
      </w:r>
      <w:r w:rsidRPr="005410D2">
        <w:rPr>
          <w:rFonts w:ascii="Times New Roman" w:eastAsia="宋体" w:hAnsi="Times New Roman"/>
          <w:sz w:val="22"/>
        </w:rPr>
        <w:t xml:space="preserve"> mean</w:t>
      </w:r>
      <w:r>
        <w:rPr>
          <w:rFonts w:ascii="Times New Roman" w:eastAsia="宋体" w:hAnsi="Times New Roman"/>
          <w:sz w:val="22"/>
        </w:rPr>
        <w:t xml:space="preserve">s in one RX chain there would not be dedicated filter for each CC, which not only </w:t>
      </w:r>
      <w:r w:rsidRPr="00E5235D">
        <w:rPr>
          <w:rFonts w:ascii="Times New Roman" w:eastAsia="宋体" w:hAnsi="Times New Roman"/>
          <w:sz w:val="22"/>
        </w:rPr>
        <w:t xml:space="preserve">presents a great challenge to the bandwidth and filtering effect of the </w:t>
      </w:r>
      <w:r>
        <w:rPr>
          <w:rFonts w:ascii="Times New Roman" w:eastAsia="宋体" w:hAnsi="Times New Roman" w:hint="eastAsia"/>
          <w:sz w:val="22"/>
        </w:rPr>
        <w:t>shared</w:t>
      </w:r>
      <w:r>
        <w:rPr>
          <w:rFonts w:ascii="Times New Roman" w:eastAsia="宋体" w:hAnsi="Times New Roman"/>
          <w:sz w:val="22"/>
        </w:rPr>
        <w:t xml:space="preserve"> </w:t>
      </w:r>
      <w:r w:rsidRPr="00E5235D">
        <w:rPr>
          <w:rFonts w:ascii="Times New Roman" w:eastAsia="宋体" w:hAnsi="Times New Roman"/>
          <w:sz w:val="22"/>
        </w:rPr>
        <w:t>filter</w:t>
      </w:r>
      <w:r>
        <w:rPr>
          <w:rFonts w:ascii="Times New Roman" w:eastAsia="宋体" w:hAnsi="Times New Roman" w:hint="eastAsia"/>
          <w:sz w:val="22"/>
        </w:rPr>
        <w:t>,</w:t>
      </w:r>
      <w:r>
        <w:rPr>
          <w:rFonts w:ascii="Times New Roman" w:eastAsia="宋体" w:hAnsi="Times New Roman"/>
          <w:sz w:val="22"/>
        </w:rPr>
        <w:t xml:space="preserve"> but also introduces some interference signal of the adjacent channel operators as the interference is allocated in the in-gap position of the two aggregated CCs and also within the filter passband. Also, </w:t>
      </w:r>
      <w:r w:rsidRPr="00A37FEA">
        <w:rPr>
          <w:rFonts w:ascii="Times New Roman" w:eastAsia="宋体" w:hAnsi="Times New Roman"/>
          <w:sz w:val="22"/>
        </w:rPr>
        <w:t>a strong in-gap interfering signal may cause unnecessary power consumption and circuit saturation</w:t>
      </w:r>
      <w:r>
        <w:rPr>
          <w:rFonts w:ascii="Times New Roman" w:eastAsia="宋体" w:hAnsi="Times New Roman"/>
          <w:sz w:val="22"/>
        </w:rPr>
        <w:t xml:space="preserve">, it </w:t>
      </w:r>
      <w:r w:rsidRPr="00C0252D">
        <w:rPr>
          <w:rFonts w:ascii="Times New Roman" w:eastAsia="宋体" w:hAnsi="Times New Roman"/>
          <w:sz w:val="22"/>
        </w:rPr>
        <w:t>may have severe impacts into the dynamic range of the UE</w:t>
      </w:r>
      <w:r>
        <w:rPr>
          <w:rFonts w:ascii="Times New Roman" w:eastAsia="宋体" w:hAnsi="Times New Roman"/>
          <w:sz w:val="22"/>
        </w:rPr>
        <w:t xml:space="preserve"> as well.</w:t>
      </w:r>
      <w:r w:rsidRPr="00A5573E">
        <w:t xml:space="preserve"> </w:t>
      </w:r>
    </w:p>
    <w:p w14:paraId="38D3FBFB" w14:textId="3C7FB523" w:rsidR="00115FD7" w:rsidRDefault="00115FD7" w:rsidP="00115FD7">
      <w:pPr>
        <w:spacing w:before="240" w:after="240"/>
        <w:rPr>
          <w:rFonts w:ascii="Times New Roman" w:eastAsia="宋体" w:hAnsi="Times New Roman"/>
          <w:sz w:val="22"/>
        </w:rPr>
      </w:pPr>
      <w:r>
        <w:rPr>
          <w:rFonts w:ascii="Times New Roman" w:eastAsia="宋体" w:hAnsi="Times New Roman"/>
          <w:sz w:val="22"/>
        </w:rPr>
        <w:t xml:space="preserve">As </w:t>
      </w:r>
      <w:r>
        <w:rPr>
          <w:rFonts w:ascii="Times New Roman" w:eastAsia="宋体" w:hAnsi="Times New Roman" w:hint="eastAsia"/>
          <w:sz w:val="22"/>
        </w:rPr>
        <w:t>mentioned</w:t>
      </w:r>
      <w:r>
        <w:rPr>
          <w:rFonts w:ascii="Times New Roman" w:eastAsia="宋体" w:hAnsi="Times New Roman"/>
          <w:sz w:val="22"/>
        </w:rPr>
        <w:t xml:space="preserve"> in [</w:t>
      </w:r>
      <w:r w:rsidR="00B044F7">
        <w:rPr>
          <w:rFonts w:ascii="Times New Roman" w:eastAsia="宋体" w:hAnsi="Times New Roman"/>
          <w:sz w:val="22"/>
        </w:rPr>
        <w:t>3</w:t>
      </w:r>
      <w:r>
        <w:rPr>
          <w:rFonts w:ascii="Times New Roman" w:eastAsia="宋体" w:hAnsi="Times New Roman"/>
          <w:sz w:val="22"/>
        </w:rPr>
        <w:t>], c</w:t>
      </w:r>
      <w:r w:rsidRPr="00A41D40">
        <w:rPr>
          <w:rFonts w:ascii="Times New Roman" w:eastAsia="宋体" w:hAnsi="Times New Roman"/>
          <w:sz w:val="22"/>
        </w:rPr>
        <w:t>urrently the ACS</w:t>
      </w:r>
      <w:r w:rsidR="00C91F14">
        <w:rPr>
          <w:rFonts w:ascii="Times New Roman" w:eastAsia="宋体" w:hAnsi="Times New Roman"/>
          <w:sz w:val="22"/>
        </w:rPr>
        <w:t xml:space="preserve">, IBB </w:t>
      </w:r>
      <w:r w:rsidR="00C91F14">
        <w:rPr>
          <w:rFonts w:ascii="Times New Roman" w:eastAsia="宋体" w:hAnsi="Times New Roman" w:hint="eastAsia"/>
          <w:sz w:val="22"/>
        </w:rPr>
        <w:t>and</w:t>
      </w:r>
      <w:r w:rsidRPr="00A41D40">
        <w:rPr>
          <w:rFonts w:ascii="Times New Roman" w:eastAsia="宋体" w:hAnsi="Times New Roman"/>
          <w:sz w:val="22"/>
        </w:rPr>
        <w:t xml:space="preserve"> </w:t>
      </w:r>
      <w:r w:rsidR="00C91F14">
        <w:rPr>
          <w:rFonts w:ascii="Times New Roman" w:eastAsia="宋体" w:hAnsi="Times New Roman"/>
          <w:sz w:val="22"/>
        </w:rPr>
        <w:t>NBB</w:t>
      </w:r>
      <w:r w:rsidRPr="00A41D40">
        <w:rPr>
          <w:rFonts w:ascii="Times New Roman" w:eastAsia="宋体" w:hAnsi="Times New Roman"/>
          <w:sz w:val="22"/>
        </w:rPr>
        <w:t xml:space="preserve"> requirements are developed based on separate RF chain assumption, the in-gap requirement</w:t>
      </w:r>
      <w:r>
        <w:rPr>
          <w:rFonts w:ascii="Times New Roman" w:eastAsia="宋体" w:hAnsi="Times New Roman"/>
          <w:sz w:val="22"/>
        </w:rPr>
        <w:t>s</w:t>
      </w:r>
      <w:r w:rsidRPr="00A41D40">
        <w:rPr>
          <w:rFonts w:ascii="Times New Roman" w:eastAsia="宋体" w:hAnsi="Times New Roman"/>
          <w:sz w:val="22"/>
        </w:rPr>
        <w:t xml:space="preserve"> </w:t>
      </w:r>
      <w:r>
        <w:rPr>
          <w:rFonts w:ascii="Times New Roman" w:eastAsia="宋体" w:hAnsi="Times New Roman"/>
          <w:sz w:val="22"/>
        </w:rPr>
        <w:t>are</w:t>
      </w:r>
      <w:r w:rsidRPr="00A41D40">
        <w:rPr>
          <w:rFonts w:ascii="Times New Roman" w:eastAsia="宋体" w:hAnsi="Times New Roman"/>
          <w:sz w:val="22"/>
        </w:rPr>
        <w:t xml:space="preserve"> the same as out-of-gap requirements</w:t>
      </w:r>
      <w:r>
        <w:rPr>
          <w:rFonts w:ascii="Times New Roman" w:eastAsia="宋体" w:hAnsi="Times New Roman"/>
          <w:sz w:val="22"/>
        </w:rPr>
        <w:t xml:space="preserve">, and they are too stringent for the in-band cases. </w:t>
      </w:r>
      <w:r w:rsidR="00C35BCE">
        <w:rPr>
          <w:rFonts w:ascii="Times New Roman" w:eastAsia="宋体" w:hAnsi="Times New Roman"/>
          <w:sz w:val="22"/>
        </w:rPr>
        <w:t>I</w:t>
      </w:r>
      <w:r>
        <w:rPr>
          <w:rFonts w:ascii="Times New Roman" w:eastAsia="宋体" w:hAnsi="Times New Roman"/>
          <w:sz w:val="22"/>
        </w:rPr>
        <w:t>f the power of the in-gap interference could not be controlled to a relative low level contiguously, then the two RF requirements should be relaxed.</w:t>
      </w:r>
    </w:p>
    <w:p w14:paraId="3776A619" w14:textId="1F9031A8" w:rsidR="00115FD7" w:rsidRPr="002B59BD" w:rsidRDefault="00C91F14" w:rsidP="00115FD7">
      <w:pPr>
        <w:spacing w:before="240" w:after="240"/>
        <w:rPr>
          <w:rFonts w:ascii="Times New Roman" w:eastAsia="宋体" w:hAnsi="Times New Roman"/>
          <w:b/>
          <w:sz w:val="22"/>
        </w:rPr>
      </w:pPr>
      <w:r>
        <w:rPr>
          <w:rFonts w:ascii="Times New Roman" w:eastAsia="宋体" w:hAnsi="Times New Roman"/>
          <w:b/>
          <w:sz w:val="22"/>
        </w:rPr>
        <w:t>P</w:t>
      </w:r>
      <w:r>
        <w:rPr>
          <w:rFonts w:ascii="Times New Roman" w:eastAsia="宋体" w:hAnsi="Times New Roman" w:hint="eastAsia"/>
          <w:b/>
          <w:sz w:val="22"/>
        </w:rPr>
        <w:t>roposal</w:t>
      </w:r>
      <w:r w:rsidR="00115FD7" w:rsidRPr="002B59BD">
        <w:rPr>
          <w:rFonts w:ascii="Times New Roman" w:eastAsia="宋体" w:hAnsi="Times New Roman"/>
          <w:b/>
          <w:sz w:val="22"/>
        </w:rPr>
        <w:t xml:space="preserve"> </w:t>
      </w:r>
      <w:r>
        <w:rPr>
          <w:rFonts w:ascii="Times New Roman" w:eastAsia="宋体" w:hAnsi="Times New Roman"/>
          <w:b/>
          <w:sz w:val="22"/>
        </w:rPr>
        <w:t>2</w:t>
      </w:r>
      <w:r w:rsidR="00115FD7" w:rsidRPr="002B59BD">
        <w:rPr>
          <w:rFonts w:ascii="Times New Roman" w:eastAsia="宋体" w:hAnsi="Times New Roman"/>
          <w:b/>
          <w:sz w:val="22"/>
        </w:rPr>
        <w:t>: According to the interference of the in-gap signal, ACS</w:t>
      </w:r>
      <w:r w:rsidR="00F732F2">
        <w:rPr>
          <w:rFonts w:ascii="Times New Roman" w:eastAsia="宋体" w:hAnsi="Times New Roman"/>
          <w:b/>
          <w:sz w:val="22"/>
        </w:rPr>
        <w:t>,</w:t>
      </w:r>
      <w:r w:rsidR="00115FD7" w:rsidRPr="002B59BD">
        <w:rPr>
          <w:rFonts w:ascii="Times New Roman" w:eastAsia="宋体" w:hAnsi="Times New Roman"/>
          <w:b/>
          <w:sz w:val="22"/>
        </w:rPr>
        <w:t xml:space="preserve"> </w:t>
      </w:r>
      <w:r w:rsidR="003D2ABF">
        <w:rPr>
          <w:rFonts w:ascii="Times New Roman" w:eastAsia="宋体" w:hAnsi="Times New Roman"/>
          <w:b/>
          <w:sz w:val="22"/>
        </w:rPr>
        <w:t>IBB and NBB</w:t>
      </w:r>
      <w:r w:rsidR="00115FD7" w:rsidRPr="002B59BD">
        <w:rPr>
          <w:rFonts w:ascii="Times New Roman" w:eastAsia="宋体" w:hAnsi="Times New Roman"/>
          <w:b/>
          <w:sz w:val="22"/>
        </w:rPr>
        <w:t xml:space="preserve"> should be re</w:t>
      </w:r>
      <w:r w:rsidR="00ED0DA1">
        <w:rPr>
          <w:rFonts w:ascii="Times New Roman" w:eastAsia="宋体" w:hAnsi="Times New Roman"/>
          <w:b/>
          <w:sz w:val="22"/>
        </w:rPr>
        <w:t>-evaluated</w:t>
      </w:r>
      <w:r w:rsidR="00115FD7" w:rsidRPr="002B59BD">
        <w:rPr>
          <w:rFonts w:ascii="Times New Roman" w:eastAsia="宋体" w:hAnsi="Times New Roman"/>
          <w:b/>
          <w:sz w:val="22"/>
        </w:rPr>
        <w:t>.</w:t>
      </w:r>
    </w:p>
    <w:p w14:paraId="50A86100" w14:textId="77777777" w:rsidR="0047448E" w:rsidRDefault="0047448E" w:rsidP="0047448E">
      <w:pPr>
        <w:spacing w:before="240" w:after="240"/>
        <w:rPr>
          <w:rFonts w:ascii="Times New Roman" w:eastAsia="宋体" w:hAnsi="Times New Roman"/>
          <w:b/>
          <w:sz w:val="24"/>
          <w:u w:val="single"/>
        </w:rPr>
      </w:pPr>
      <w:r w:rsidRPr="00FE5DBE">
        <w:rPr>
          <w:rFonts w:ascii="Times New Roman" w:eastAsia="宋体" w:hAnsi="Times New Roman"/>
          <w:b/>
          <w:sz w:val="24"/>
          <w:u w:val="single"/>
        </w:rPr>
        <w:t>Image rejection</w:t>
      </w:r>
      <w:r>
        <w:rPr>
          <w:rFonts w:ascii="Times New Roman" w:eastAsia="宋体" w:hAnsi="Times New Roman"/>
          <w:b/>
          <w:sz w:val="24"/>
          <w:u w:val="single"/>
        </w:rPr>
        <w:t xml:space="preserve"> </w:t>
      </w:r>
      <w:r>
        <w:rPr>
          <w:rFonts w:ascii="Times New Roman" w:eastAsia="宋体" w:hAnsi="Times New Roman" w:hint="eastAsia"/>
          <w:b/>
          <w:sz w:val="24"/>
          <w:u w:val="single"/>
        </w:rPr>
        <w:t>o</w:t>
      </w:r>
      <w:r>
        <w:rPr>
          <w:rFonts w:ascii="Times New Roman" w:eastAsia="宋体" w:hAnsi="Times New Roman"/>
          <w:b/>
          <w:sz w:val="24"/>
          <w:u w:val="single"/>
        </w:rPr>
        <w:t>f the in-gap interference</w:t>
      </w:r>
    </w:p>
    <w:p w14:paraId="6C1ABAF0" w14:textId="45F8565F" w:rsidR="00612C55" w:rsidRDefault="0047448E" w:rsidP="0047448E">
      <w:pPr>
        <w:spacing w:before="240" w:after="240"/>
        <w:rPr>
          <w:rFonts w:ascii="Times New Roman" w:eastAsia="宋体" w:hAnsi="Times New Roman"/>
          <w:sz w:val="22"/>
        </w:rPr>
      </w:pPr>
      <w:r>
        <w:rPr>
          <w:rFonts w:ascii="Times New Roman" w:eastAsia="宋体" w:hAnsi="Times New Roman"/>
          <w:sz w:val="22"/>
        </w:rPr>
        <w:t xml:space="preserve">In the RX sharing scenario, </w:t>
      </w:r>
      <w:r w:rsidR="00827DF3">
        <w:rPr>
          <w:rFonts w:ascii="Times New Roman" w:eastAsia="宋体" w:hAnsi="Times New Roman"/>
          <w:sz w:val="22"/>
        </w:rPr>
        <w:t>w</w:t>
      </w:r>
      <w:r>
        <w:rPr>
          <w:rFonts w:ascii="Times New Roman" w:eastAsia="宋体" w:hAnsi="Times New Roman"/>
          <w:sz w:val="22"/>
        </w:rPr>
        <w:t xml:space="preserve">hen the LO is shared between two non-contiguous CCs to down-convert the two CCs simultaneously, </w:t>
      </w:r>
      <w:r w:rsidRPr="00FC2CB5">
        <w:rPr>
          <w:rFonts w:ascii="Times New Roman" w:eastAsia="宋体" w:hAnsi="Times New Roman"/>
          <w:sz w:val="22"/>
        </w:rPr>
        <w:t xml:space="preserve">the single LO could not be set in the middle of every CC but in the middle of the aggregated CCs </w:t>
      </w:r>
      <w:r>
        <w:rPr>
          <w:rFonts w:ascii="Times New Roman" w:eastAsia="宋体" w:hAnsi="Times New Roman"/>
          <w:sz w:val="22"/>
        </w:rPr>
        <w:t xml:space="preserve">instead. The strong interference from the in-gap signal would cause another important problem: the image issue. As shown in Fig 1, </w:t>
      </w:r>
      <w:r w:rsidRPr="00501D3F">
        <w:rPr>
          <w:rFonts w:ascii="Times New Roman" w:eastAsia="宋体" w:hAnsi="Times New Roman"/>
          <w:sz w:val="22"/>
        </w:rPr>
        <w:t xml:space="preserve">when a strong interfering signal is located inside the sub-block gap, </w:t>
      </w:r>
      <w:r>
        <w:rPr>
          <w:rFonts w:ascii="Times New Roman" w:eastAsia="宋体" w:hAnsi="Times New Roman"/>
          <w:sz w:val="22"/>
        </w:rPr>
        <w:t xml:space="preserve">and the CCs are allocated asymmetric, considering the LO </w:t>
      </w:r>
      <w:r w:rsidR="001F29F2">
        <w:rPr>
          <w:rFonts w:ascii="Times New Roman" w:eastAsia="宋体" w:hAnsi="Times New Roman"/>
          <w:sz w:val="22"/>
        </w:rPr>
        <w:t xml:space="preserve">location </w:t>
      </w:r>
      <w:r>
        <w:rPr>
          <w:rFonts w:ascii="Times New Roman" w:eastAsia="宋体" w:hAnsi="Times New Roman"/>
          <w:sz w:val="22"/>
        </w:rPr>
        <w:t xml:space="preserve">the image of the interference may fall into one of the CC. </w:t>
      </w:r>
      <w:r w:rsidR="00E72BBF">
        <w:rPr>
          <w:rFonts w:ascii="Times New Roman" w:eastAsia="宋体" w:hAnsi="Times New Roman"/>
          <w:sz w:val="22"/>
        </w:rPr>
        <w:t>W</w:t>
      </w:r>
      <w:r w:rsidRPr="00F262A2">
        <w:rPr>
          <w:rFonts w:ascii="Times New Roman" w:eastAsia="宋体" w:hAnsi="Times New Roman"/>
          <w:sz w:val="22"/>
        </w:rPr>
        <w:t xml:space="preserve">hen the interference power is significant, the power of the </w:t>
      </w:r>
      <w:r>
        <w:rPr>
          <w:rFonts w:ascii="Times New Roman" w:eastAsia="宋体" w:hAnsi="Times New Roman"/>
          <w:sz w:val="22"/>
        </w:rPr>
        <w:t xml:space="preserve">image </w:t>
      </w:r>
      <w:r w:rsidRPr="00F262A2">
        <w:rPr>
          <w:rFonts w:ascii="Times New Roman" w:eastAsia="宋体" w:hAnsi="Times New Roman"/>
          <w:sz w:val="22"/>
        </w:rPr>
        <w:t xml:space="preserve">can </w:t>
      </w:r>
      <w:r>
        <w:rPr>
          <w:rFonts w:ascii="Times New Roman" w:eastAsia="宋体" w:hAnsi="Times New Roman"/>
          <w:sz w:val="22"/>
        </w:rPr>
        <w:t xml:space="preserve">also </w:t>
      </w:r>
      <w:r w:rsidRPr="00F262A2">
        <w:rPr>
          <w:rFonts w:ascii="Times New Roman" w:eastAsia="宋体" w:hAnsi="Times New Roman"/>
          <w:sz w:val="22"/>
        </w:rPr>
        <w:t xml:space="preserve">be high enough to </w:t>
      </w:r>
      <w:r w:rsidR="00284ECC" w:rsidRPr="00284ECC">
        <w:rPr>
          <w:rFonts w:ascii="Times New Roman" w:eastAsia="宋体" w:hAnsi="Times New Roman"/>
          <w:sz w:val="22"/>
        </w:rPr>
        <w:t>degrade</w:t>
      </w:r>
      <w:r w:rsidRPr="00F262A2">
        <w:rPr>
          <w:rFonts w:ascii="Times New Roman" w:eastAsia="宋体" w:hAnsi="Times New Roman"/>
          <w:sz w:val="22"/>
        </w:rPr>
        <w:t xml:space="preserve"> the effective </w:t>
      </w:r>
      <w:r w:rsidR="00612C55">
        <w:rPr>
          <w:rFonts w:ascii="Times New Roman" w:eastAsia="宋体" w:hAnsi="Times New Roman"/>
          <w:sz w:val="22"/>
        </w:rPr>
        <w:t>demodulation</w:t>
      </w:r>
      <w:r w:rsidRPr="00F262A2">
        <w:rPr>
          <w:rFonts w:ascii="Times New Roman" w:eastAsia="宋体" w:hAnsi="Times New Roman"/>
          <w:sz w:val="22"/>
        </w:rPr>
        <w:t xml:space="preserve"> of the CC</w:t>
      </w:r>
      <w:r w:rsidR="003D062A">
        <w:rPr>
          <w:rFonts w:ascii="Times New Roman" w:eastAsia="宋体" w:hAnsi="Times New Roman"/>
          <w:sz w:val="22"/>
        </w:rPr>
        <w:t xml:space="preserve"> </w:t>
      </w:r>
      <w:r w:rsidR="00E72BBF">
        <w:rPr>
          <w:rFonts w:ascii="Times New Roman" w:eastAsia="宋体" w:hAnsi="Times New Roman"/>
          <w:sz w:val="22"/>
        </w:rPr>
        <w:t>especially</w:t>
      </w:r>
      <w:r w:rsidR="003D062A">
        <w:rPr>
          <w:rFonts w:ascii="Times New Roman" w:eastAsia="宋体" w:hAnsi="Times New Roman"/>
          <w:sz w:val="22"/>
        </w:rPr>
        <w:t xml:space="preserve"> </w:t>
      </w:r>
      <w:r w:rsidR="00E72BBF">
        <w:rPr>
          <w:rFonts w:ascii="Times New Roman" w:eastAsia="宋体" w:hAnsi="Times New Roman"/>
          <w:sz w:val="22"/>
        </w:rPr>
        <w:t>when it is weak</w:t>
      </w:r>
      <w:r w:rsidR="00612C55">
        <w:rPr>
          <w:rFonts w:ascii="Times New Roman" w:eastAsia="宋体" w:hAnsi="Times New Roman"/>
          <w:sz w:val="22"/>
        </w:rPr>
        <w:t>. H</w:t>
      </w:r>
      <w:r w:rsidR="00612C55">
        <w:rPr>
          <w:rFonts w:ascii="Times New Roman" w:eastAsia="宋体" w:hAnsi="Times New Roman" w:hint="eastAsia"/>
          <w:sz w:val="22"/>
        </w:rPr>
        <w:t>ence</w:t>
      </w:r>
      <w:r w:rsidR="00612C55">
        <w:rPr>
          <w:rFonts w:ascii="Times New Roman" w:eastAsia="宋体" w:hAnsi="Times New Roman"/>
          <w:sz w:val="22"/>
        </w:rPr>
        <w:t>, the image interference should be evaluated based on the weaker CC.</w:t>
      </w:r>
    </w:p>
    <w:p w14:paraId="2455560B" w14:textId="3AED5730" w:rsidR="00284ECC" w:rsidRDefault="0049187F" w:rsidP="0047448E">
      <w:pPr>
        <w:spacing w:before="240" w:after="240"/>
        <w:rPr>
          <w:rFonts w:ascii="Times New Roman" w:eastAsia="宋体" w:hAnsi="Times New Roman"/>
          <w:b/>
          <w:sz w:val="22"/>
        </w:rPr>
      </w:pPr>
      <w:r>
        <w:rPr>
          <w:rFonts w:ascii="Times New Roman" w:eastAsia="宋体" w:hAnsi="Times New Roman"/>
          <w:b/>
          <w:sz w:val="22"/>
        </w:rPr>
        <w:t>Observation 2</w:t>
      </w:r>
      <w:r w:rsidR="00724D83" w:rsidRPr="00160FEB">
        <w:rPr>
          <w:rFonts w:ascii="Times New Roman" w:eastAsia="宋体" w:hAnsi="Times New Roman"/>
          <w:b/>
          <w:sz w:val="22"/>
        </w:rPr>
        <w:t xml:space="preserve">: </w:t>
      </w:r>
      <w:r w:rsidR="00284ECC">
        <w:rPr>
          <w:rFonts w:ascii="Times New Roman" w:eastAsia="宋体" w:hAnsi="Times New Roman"/>
          <w:b/>
          <w:sz w:val="22"/>
        </w:rPr>
        <w:t>The image of the in-gap interferer may overlap the target CC and degrade the demodulation performance.</w:t>
      </w:r>
    </w:p>
    <w:p w14:paraId="5105CF00" w14:textId="73B7D31B" w:rsidR="00724D83" w:rsidRPr="00160FEB" w:rsidRDefault="00413AB0" w:rsidP="0047448E">
      <w:pPr>
        <w:spacing w:before="240" w:after="240"/>
        <w:rPr>
          <w:rFonts w:ascii="Times New Roman" w:eastAsia="宋体" w:hAnsi="Times New Roman"/>
          <w:b/>
          <w:sz w:val="22"/>
        </w:rPr>
      </w:pPr>
      <w:r>
        <w:rPr>
          <w:rFonts w:ascii="Times New Roman" w:eastAsia="宋体" w:hAnsi="Times New Roman"/>
          <w:b/>
          <w:sz w:val="22"/>
        </w:rPr>
        <w:t xml:space="preserve">Proposal </w:t>
      </w:r>
      <w:r w:rsidR="00555654">
        <w:rPr>
          <w:rFonts w:ascii="Times New Roman" w:eastAsia="宋体" w:hAnsi="Times New Roman"/>
          <w:b/>
          <w:sz w:val="22"/>
        </w:rPr>
        <w:t>3:</w:t>
      </w:r>
      <w:r>
        <w:rPr>
          <w:rFonts w:ascii="Times New Roman" w:eastAsia="宋体" w:hAnsi="Times New Roman"/>
          <w:b/>
          <w:sz w:val="22"/>
        </w:rPr>
        <w:t xml:space="preserve"> </w:t>
      </w:r>
      <w:r w:rsidR="00160FEB" w:rsidRPr="00160FEB">
        <w:rPr>
          <w:rFonts w:ascii="Times New Roman" w:eastAsia="宋体" w:hAnsi="Times New Roman"/>
          <w:b/>
          <w:sz w:val="22"/>
        </w:rPr>
        <w:t>T</w:t>
      </w:r>
      <w:r w:rsidR="00724D83" w:rsidRPr="00160FEB">
        <w:rPr>
          <w:rFonts w:ascii="Times New Roman" w:eastAsia="宋体" w:hAnsi="Times New Roman"/>
          <w:b/>
          <w:sz w:val="22"/>
        </w:rPr>
        <w:t xml:space="preserve">he image impact of the in-gap interferer should be </w:t>
      </w:r>
      <w:r w:rsidR="00F90E17">
        <w:rPr>
          <w:rFonts w:ascii="Times New Roman" w:eastAsia="宋体" w:hAnsi="Times New Roman"/>
          <w:b/>
          <w:sz w:val="22"/>
        </w:rPr>
        <w:t>evaluate</w:t>
      </w:r>
      <w:r w:rsidR="00160FEB" w:rsidRPr="00160FEB">
        <w:rPr>
          <w:rFonts w:ascii="Times New Roman" w:eastAsia="宋体" w:hAnsi="Times New Roman"/>
          <w:b/>
          <w:sz w:val="22"/>
        </w:rPr>
        <w:t>d</w:t>
      </w:r>
      <w:r w:rsidR="00724D83" w:rsidRPr="00160FEB">
        <w:rPr>
          <w:rFonts w:ascii="Times New Roman" w:eastAsia="宋体" w:hAnsi="Times New Roman"/>
          <w:b/>
          <w:sz w:val="22"/>
        </w:rPr>
        <w:t xml:space="preserve"> based on the </w:t>
      </w:r>
      <w:r w:rsidR="00160FEB" w:rsidRPr="00160FEB">
        <w:rPr>
          <w:rFonts w:ascii="Times New Roman" w:eastAsia="宋体" w:hAnsi="Times New Roman"/>
          <w:b/>
          <w:sz w:val="22"/>
        </w:rPr>
        <w:t xml:space="preserve">throughput of the </w:t>
      </w:r>
      <w:r w:rsidR="00724D83" w:rsidRPr="00160FEB">
        <w:rPr>
          <w:rFonts w:ascii="Times New Roman" w:eastAsia="宋体" w:hAnsi="Times New Roman"/>
          <w:b/>
          <w:sz w:val="22"/>
        </w:rPr>
        <w:t>weaker CC</w:t>
      </w:r>
      <w:r w:rsidR="00736307" w:rsidRPr="00160FEB">
        <w:rPr>
          <w:rFonts w:ascii="Times New Roman" w:eastAsia="宋体" w:hAnsi="Times New Roman"/>
          <w:b/>
          <w:sz w:val="22"/>
        </w:rPr>
        <w:t>.</w:t>
      </w:r>
    </w:p>
    <w:p w14:paraId="4DEF20A4" w14:textId="76AFE4FE" w:rsidR="00175095" w:rsidRPr="00555654" w:rsidRDefault="00827DF3" w:rsidP="00175095">
      <w:pPr>
        <w:spacing w:before="240" w:after="240"/>
        <w:rPr>
          <w:rFonts w:ascii="Times New Roman" w:hAnsi="Times New Roman"/>
        </w:rPr>
      </w:pPr>
      <w:r>
        <w:rPr>
          <w:rFonts w:ascii="Times New Roman" w:eastAsia="宋体" w:hAnsi="Times New Roman"/>
          <w:sz w:val="22"/>
        </w:rPr>
        <w:t>In the analysis of [</w:t>
      </w:r>
      <w:r w:rsidR="00FA7065">
        <w:rPr>
          <w:rFonts w:ascii="Times New Roman" w:eastAsia="宋体" w:hAnsi="Times New Roman"/>
          <w:sz w:val="22"/>
        </w:rPr>
        <w:t>4</w:t>
      </w:r>
      <w:r>
        <w:rPr>
          <w:rFonts w:ascii="Times New Roman" w:eastAsia="宋体" w:hAnsi="Times New Roman"/>
          <w:sz w:val="22"/>
        </w:rPr>
        <w:t xml:space="preserve">], </w:t>
      </w:r>
      <w:r w:rsidR="00725611">
        <w:rPr>
          <w:rFonts w:ascii="Times New Roman" w:eastAsia="宋体" w:hAnsi="Times New Roman"/>
          <w:sz w:val="22"/>
        </w:rPr>
        <w:t xml:space="preserve">there is a similar but identical problem in LTE </w:t>
      </w:r>
      <w:r w:rsidR="00431FBD">
        <w:rPr>
          <w:rFonts w:ascii="Times New Roman" w:eastAsia="宋体" w:hAnsi="Times New Roman"/>
          <w:sz w:val="22"/>
        </w:rPr>
        <w:t xml:space="preserve">intra-band C CA </w:t>
      </w:r>
      <w:r>
        <w:rPr>
          <w:rFonts w:ascii="Times New Roman" w:eastAsia="宋体" w:hAnsi="Times New Roman"/>
          <w:sz w:val="22"/>
        </w:rPr>
        <w:t>d</w:t>
      </w:r>
      <w:r w:rsidRPr="005A52D4">
        <w:rPr>
          <w:rFonts w:ascii="Times New Roman" w:eastAsia="宋体" w:hAnsi="Times New Roman"/>
          <w:sz w:val="22"/>
        </w:rPr>
        <w:t>ue to imbalanced LO</w:t>
      </w:r>
      <w:r w:rsidR="00725611">
        <w:rPr>
          <w:rFonts w:ascii="Times New Roman" w:eastAsia="宋体" w:hAnsi="Times New Roman"/>
          <w:sz w:val="22"/>
        </w:rPr>
        <w:t>.</w:t>
      </w:r>
      <w:r w:rsidRPr="005A52D4">
        <w:rPr>
          <w:rFonts w:ascii="Times New Roman" w:eastAsia="宋体" w:hAnsi="Times New Roman"/>
          <w:sz w:val="22"/>
        </w:rPr>
        <w:t xml:space="preserve"> </w:t>
      </w:r>
      <w:r w:rsidR="00725611">
        <w:rPr>
          <w:rFonts w:ascii="Times New Roman" w:eastAsia="宋体" w:hAnsi="Times New Roman"/>
          <w:sz w:val="22"/>
        </w:rPr>
        <w:t>T</w:t>
      </w:r>
      <w:r>
        <w:rPr>
          <w:rFonts w:ascii="Times New Roman" w:eastAsia="宋体" w:hAnsi="Times New Roman"/>
          <w:sz w:val="22"/>
        </w:rPr>
        <w:t>he image of one carrier</w:t>
      </w:r>
      <w:r w:rsidRPr="00074E63">
        <w:rPr>
          <w:rFonts w:ascii="Times New Roman" w:eastAsia="宋体" w:hAnsi="Times New Roman"/>
          <w:sz w:val="22"/>
        </w:rPr>
        <w:t xml:space="preserve"> </w:t>
      </w:r>
      <w:r>
        <w:rPr>
          <w:rFonts w:ascii="Times New Roman" w:eastAsia="宋体" w:hAnsi="Times New Roman"/>
          <w:sz w:val="22"/>
        </w:rPr>
        <w:t>would</w:t>
      </w:r>
      <w:r w:rsidRPr="00074E63">
        <w:rPr>
          <w:rFonts w:ascii="Times New Roman" w:eastAsia="宋体" w:hAnsi="Times New Roman"/>
          <w:sz w:val="22"/>
        </w:rPr>
        <w:t xml:space="preserve"> overlap </w:t>
      </w:r>
      <w:r>
        <w:rPr>
          <w:rFonts w:ascii="Times New Roman" w:eastAsia="宋体" w:hAnsi="Times New Roman"/>
          <w:sz w:val="22"/>
        </w:rPr>
        <w:t xml:space="preserve">another carrier </w:t>
      </w:r>
      <w:r w:rsidRPr="00074E63">
        <w:rPr>
          <w:rFonts w:ascii="Times New Roman" w:eastAsia="宋体" w:hAnsi="Times New Roman"/>
          <w:sz w:val="22"/>
        </w:rPr>
        <w:t>after down-conversion and cannot be removed by any filtering scheme, since both carriers contain useful information.</w:t>
      </w:r>
      <w:r>
        <w:rPr>
          <w:rFonts w:ascii="Times New Roman" w:eastAsia="宋体" w:hAnsi="Times New Roman"/>
          <w:sz w:val="22"/>
        </w:rPr>
        <w:t xml:space="preserve"> Therefore, the </w:t>
      </w:r>
      <w:r w:rsidRPr="005A52D4">
        <w:rPr>
          <w:rFonts w:ascii="Times New Roman" w:eastAsia="宋体" w:hAnsi="Times New Roman"/>
          <w:sz w:val="22"/>
        </w:rPr>
        <w:t>image rejection</w:t>
      </w:r>
      <w:r>
        <w:rPr>
          <w:rFonts w:ascii="Times New Roman" w:eastAsia="宋体" w:hAnsi="Times New Roman"/>
          <w:sz w:val="22"/>
        </w:rPr>
        <w:t xml:space="preserve"> (IRR)</w:t>
      </w:r>
      <w:r w:rsidRPr="005A52D4">
        <w:rPr>
          <w:rFonts w:ascii="Times New Roman" w:eastAsia="宋体" w:hAnsi="Times New Roman"/>
          <w:sz w:val="22"/>
        </w:rPr>
        <w:t xml:space="preserve"> is given as the ratio between the squared amplitudes of the original component and the image signal</w:t>
      </w:r>
      <w:r w:rsidRPr="003D062A">
        <w:rPr>
          <w:rFonts w:ascii="Times New Roman" w:eastAsia="宋体" w:hAnsi="Times New Roman"/>
          <w:sz w:val="22"/>
        </w:rPr>
        <w:t xml:space="preserve">. </w:t>
      </w:r>
      <w:r>
        <w:rPr>
          <w:rFonts w:ascii="Times New Roman" w:eastAsia="宋体" w:hAnsi="Times New Roman"/>
          <w:sz w:val="22"/>
        </w:rPr>
        <w:t>IRR =25dBc with PSD difference =6dB is specified to guarantee the rece</w:t>
      </w:r>
      <w:r w:rsidR="000F15AA">
        <w:rPr>
          <w:rFonts w:ascii="Times New Roman" w:eastAsia="宋体" w:hAnsi="Times New Roman"/>
          <w:sz w:val="22"/>
        </w:rPr>
        <w:t>i</w:t>
      </w:r>
      <w:r>
        <w:rPr>
          <w:rFonts w:ascii="Times New Roman" w:eastAsia="宋体" w:hAnsi="Times New Roman"/>
          <w:sz w:val="22"/>
        </w:rPr>
        <w:t>ving perform</w:t>
      </w:r>
      <w:r w:rsidR="00452EEF">
        <w:rPr>
          <w:rFonts w:ascii="Times New Roman" w:eastAsia="宋体" w:hAnsi="Times New Roman"/>
          <w:sz w:val="22"/>
        </w:rPr>
        <w:t>ance.</w:t>
      </w:r>
      <w:r w:rsidR="00266E95">
        <w:rPr>
          <w:rFonts w:ascii="Times New Roman" w:hAnsi="Times New Roman"/>
        </w:rPr>
        <w:t xml:space="preserve"> </w:t>
      </w:r>
      <w:r w:rsidR="00175095">
        <w:rPr>
          <w:rFonts w:ascii="Times New Roman" w:eastAsia="宋体" w:hAnsi="Times New Roman"/>
          <w:sz w:val="22"/>
        </w:rPr>
        <w:t xml:space="preserve">IRR could not be directly verified but can provide a reference for </w:t>
      </w:r>
      <w:r w:rsidR="001B6D45">
        <w:rPr>
          <w:rFonts w:ascii="Times New Roman" w:eastAsia="宋体" w:hAnsi="Times New Roman"/>
          <w:sz w:val="22"/>
        </w:rPr>
        <w:t>demodulation testing</w:t>
      </w:r>
      <w:r w:rsidR="00175095">
        <w:rPr>
          <w:rFonts w:ascii="Times New Roman" w:eastAsia="宋体" w:hAnsi="Times New Roman"/>
          <w:sz w:val="22"/>
        </w:rPr>
        <w:t xml:space="preserve"> of the CC</w:t>
      </w:r>
      <w:r w:rsidR="0042053C">
        <w:rPr>
          <w:rFonts w:ascii="Times New Roman" w:eastAsia="宋体" w:hAnsi="Times New Roman"/>
          <w:sz w:val="22"/>
        </w:rPr>
        <w:t xml:space="preserve"> that is</w:t>
      </w:r>
      <w:r w:rsidR="00175095">
        <w:rPr>
          <w:rFonts w:ascii="Times New Roman" w:eastAsia="宋体" w:hAnsi="Times New Roman"/>
          <w:sz w:val="22"/>
        </w:rPr>
        <w:t xml:space="preserve"> interfered by the image signal, so the </w:t>
      </w:r>
      <w:r w:rsidR="00175095">
        <w:rPr>
          <w:rFonts w:ascii="Times New Roman" w:eastAsia="宋体" w:hAnsi="Times New Roman" w:hint="eastAsia"/>
          <w:sz w:val="22"/>
        </w:rPr>
        <w:t>s</w:t>
      </w:r>
      <w:r w:rsidR="00175095">
        <w:rPr>
          <w:rFonts w:ascii="Times New Roman" w:eastAsia="宋体" w:hAnsi="Times New Roman"/>
          <w:sz w:val="22"/>
        </w:rPr>
        <w:t xml:space="preserve">ource of the image could include not only another CC but also the in-gap blocker. </w:t>
      </w:r>
      <w:r w:rsidR="001B6D45">
        <w:rPr>
          <w:rFonts w:ascii="Times New Roman" w:eastAsia="宋体" w:hAnsi="Times New Roman"/>
          <w:sz w:val="22"/>
        </w:rPr>
        <w:t xml:space="preserve">Effective demodulation means the image rejection performance at a </w:t>
      </w:r>
      <w:proofErr w:type="gramStart"/>
      <w:r w:rsidR="001B6D45">
        <w:rPr>
          <w:rFonts w:ascii="Times New Roman" w:eastAsia="宋体" w:hAnsi="Times New Roman"/>
          <w:sz w:val="22"/>
        </w:rPr>
        <w:t xml:space="preserve">particular </w:t>
      </w:r>
      <w:r w:rsidR="004112C0">
        <w:rPr>
          <w:rFonts w:ascii="Times New Roman" w:eastAsia="宋体" w:hAnsi="Times New Roman"/>
          <w:sz w:val="22"/>
        </w:rPr>
        <w:t>PSD</w:t>
      </w:r>
      <w:proofErr w:type="gramEnd"/>
      <w:r w:rsidR="001B6D45">
        <w:rPr>
          <w:rFonts w:ascii="Times New Roman" w:eastAsia="宋体" w:hAnsi="Times New Roman"/>
          <w:sz w:val="22"/>
        </w:rPr>
        <w:t xml:space="preserve"> difference is acceptable. </w:t>
      </w:r>
    </w:p>
    <w:p w14:paraId="67851D64" w14:textId="47C7BD2B" w:rsidR="00A5547E" w:rsidRPr="002360AC" w:rsidRDefault="005D218D" w:rsidP="002360AC">
      <w:pPr>
        <w:spacing w:before="240" w:after="240"/>
        <w:rPr>
          <w:rFonts w:ascii="Times New Roman" w:eastAsia="宋体" w:hAnsi="Times New Roman"/>
          <w:b/>
          <w:sz w:val="22"/>
        </w:rPr>
      </w:pPr>
      <w:r>
        <w:rPr>
          <w:rFonts w:ascii="Times New Roman" w:eastAsia="宋体" w:hAnsi="Times New Roman"/>
          <w:b/>
          <w:sz w:val="22"/>
        </w:rPr>
        <w:t>Observation 3</w:t>
      </w:r>
      <w:r w:rsidR="00175095" w:rsidRPr="00057D90">
        <w:rPr>
          <w:rFonts w:ascii="Times New Roman" w:eastAsia="宋体" w:hAnsi="Times New Roman"/>
          <w:b/>
          <w:sz w:val="22"/>
        </w:rPr>
        <w:t xml:space="preserve">: </w:t>
      </w:r>
      <w:r w:rsidRPr="005D218D">
        <w:rPr>
          <w:rFonts w:ascii="Times New Roman" w:eastAsia="宋体" w:hAnsi="Times New Roman"/>
          <w:b/>
          <w:sz w:val="22"/>
        </w:rPr>
        <w:t xml:space="preserve">IRR could not be directly verified but can provide a reference for demodulation testing of the CC that is interfered by the image signal, so the source of the image </w:t>
      </w:r>
      <w:r>
        <w:rPr>
          <w:rFonts w:ascii="Times New Roman" w:eastAsia="宋体" w:hAnsi="Times New Roman"/>
          <w:b/>
          <w:sz w:val="22"/>
        </w:rPr>
        <w:t xml:space="preserve">of IRR </w:t>
      </w:r>
      <w:r w:rsidRPr="005D218D">
        <w:rPr>
          <w:rFonts w:ascii="Times New Roman" w:eastAsia="宋体" w:hAnsi="Times New Roman"/>
          <w:b/>
          <w:sz w:val="22"/>
        </w:rPr>
        <w:t>could include not only another CC but also the in-gap blocker.</w:t>
      </w:r>
    </w:p>
    <w:p w14:paraId="2E11CC37" w14:textId="4F609883" w:rsidR="002360AC" w:rsidRDefault="002360AC" w:rsidP="00A5547E">
      <w:pPr>
        <w:spacing w:before="240" w:after="240"/>
        <w:jc w:val="center"/>
        <w:rPr>
          <w:rFonts w:ascii="Times New Roman" w:eastAsia="宋体" w:hAnsi="Times New Roman"/>
          <w:sz w:val="22"/>
        </w:rPr>
      </w:pPr>
      <w:r>
        <w:object w:dxaOrig="7050" w:dyaOrig="8326" w14:anchorId="2239A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00.85pt" o:ole="">
            <v:imagedata r:id="rId8" o:title=""/>
          </v:shape>
          <o:OLEObject Type="Embed" ProgID="Visio.Drawing.15" ShapeID="_x0000_i1025" DrawAspect="Content" ObjectID="_1789835709" r:id="rId9"/>
        </w:object>
      </w:r>
    </w:p>
    <w:p w14:paraId="11157587" w14:textId="472B82EE" w:rsidR="00A5547E" w:rsidRPr="00A5547E" w:rsidRDefault="00A5547E" w:rsidP="00A5547E">
      <w:pPr>
        <w:spacing w:before="240" w:after="240"/>
        <w:jc w:val="center"/>
        <w:rPr>
          <w:rFonts w:ascii="Times New Roman" w:eastAsia="宋体" w:hAnsi="Times New Roman"/>
          <w:sz w:val="20"/>
          <w:szCs w:val="20"/>
        </w:rPr>
      </w:pPr>
      <w:r w:rsidRPr="009E7AB7">
        <w:rPr>
          <w:rFonts w:ascii="Times New Roman" w:eastAsia="宋体" w:hAnsi="Times New Roman"/>
          <w:sz w:val="20"/>
          <w:szCs w:val="20"/>
        </w:rPr>
        <w:t>Fig 1. Contrast between separate architecture and shared architecture</w:t>
      </w:r>
    </w:p>
    <w:p w14:paraId="67646033" w14:textId="048E318E" w:rsidR="00755E4B" w:rsidRDefault="00DA5E0E" w:rsidP="00DA5E0E">
      <w:pPr>
        <w:widowControl/>
        <w:overflowPunct w:val="0"/>
        <w:autoSpaceDE w:val="0"/>
        <w:autoSpaceDN w:val="0"/>
        <w:adjustRightInd w:val="0"/>
        <w:spacing w:after="180"/>
        <w:textAlignment w:val="baseline"/>
        <w:rPr>
          <w:rFonts w:ascii="Times New Roman" w:eastAsia="MS Mincho" w:hAnsi="Times New Roman" w:cs="Times New Roman"/>
          <w:bCs/>
          <w:kern w:val="28"/>
          <w:sz w:val="22"/>
          <w:lang w:val="en-GB" w:eastAsia="ja-JP"/>
        </w:rPr>
      </w:pPr>
      <w:r w:rsidRPr="00755E4B">
        <w:rPr>
          <w:rFonts w:ascii="Times New Roman" w:eastAsia="MS Mincho" w:hAnsi="Times New Roman" w:cs="Times New Roman"/>
          <w:kern w:val="28"/>
          <w:sz w:val="22"/>
          <w:lang w:eastAsia="ja-JP"/>
        </w:rPr>
        <w:t xml:space="preserve">Below is the calculation formula of </w:t>
      </w:r>
      <w:proofErr w:type="gramStart"/>
      <w:r w:rsidRPr="00755E4B">
        <w:rPr>
          <w:rFonts w:ascii="Times New Roman" w:eastAsia="MS Mincho" w:hAnsi="Times New Roman" w:cs="Times New Roman"/>
          <w:kern w:val="28"/>
          <w:sz w:val="22"/>
          <w:lang w:eastAsia="ja-JP"/>
        </w:rPr>
        <w:t>IRR</w:t>
      </w:r>
      <w:r w:rsidR="00755E4B" w:rsidRPr="00755E4B">
        <w:rPr>
          <w:rFonts w:ascii="Times New Roman" w:eastAsia="MS Mincho" w:hAnsi="Times New Roman" w:cs="Times New Roman"/>
          <w:kern w:val="28"/>
          <w:sz w:val="22"/>
          <w:lang w:eastAsia="ja-JP"/>
        </w:rPr>
        <w:t>[</w:t>
      </w:r>
      <w:proofErr w:type="gramEnd"/>
      <w:r w:rsidR="00FA7065">
        <w:rPr>
          <w:rFonts w:ascii="Times New Roman" w:eastAsia="MS Mincho" w:hAnsi="Times New Roman" w:cs="Times New Roman"/>
          <w:kern w:val="28"/>
          <w:sz w:val="22"/>
          <w:lang w:eastAsia="ja-JP"/>
        </w:rPr>
        <w:t>5</w:t>
      </w:r>
      <w:r w:rsidR="00755E4B" w:rsidRPr="00755E4B">
        <w:rPr>
          <w:rFonts w:ascii="Times New Roman" w:eastAsia="MS Mincho" w:hAnsi="Times New Roman" w:cs="Times New Roman"/>
          <w:kern w:val="28"/>
          <w:sz w:val="22"/>
          <w:lang w:eastAsia="ja-JP"/>
        </w:rPr>
        <w:t>]</w:t>
      </w:r>
      <w:r w:rsidR="00755E4B">
        <w:rPr>
          <w:rFonts w:ascii="Times New Roman" w:eastAsia="MS Mincho" w:hAnsi="Times New Roman" w:cs="Times New Roman"/>
          <w:kern w:val="28"/>
          <w:sz w:val="22"/>
          <w:lang w:eastAsia="ja-JP"/>
        </w:rPr>
        <w:t>:</w:t>
      </w:r>
      <w:r w:rsidRPr="00755E4B">
        <w:rPr>
          <w:rFonts w:ascii="Times New Roman" w:eastAsia="MS Mincho" w:hAnsi="Times New Roman" w:cs="Times New Roman"/>
          <w:kern w:val="28"/>
          <w:sz w:val="22"/>
          <w:lang w:eastAsia="ja-JP"/>
        </w:rPr>
        <w:t xml:space="preserve"> </w:t>
      </w:r>
      <w:r w:rsidRPr="00B35F7F">
        <w:rPr>
          <w:rFonts w:ascii="Times New Roman" w:eastAsia="MS Mincho" w:hAnsi="Times New Roman" w:cs="Times New Roman"/>
          <w:kern w:val="28"/>
          <w:sz w:val="22"/>
          <w:lang w:eastAsia="ja-JP"/>
        </w:rPr>
        <w:t>Clearly, if there was no amplitude imbalance present (</w:t>
      </w:r>
      <w:r w:rsidRPr="00B35F7F">
        <w:rPr>
          <w:rFonts w:ascii="Times New Roman" w:eastAsia="MS Mincho" w:hAnsi="Times New Roman" w:cs="Times New Roman"/>
          <w:bCs/>
          <w:i/>
          <w:kern w:val="28"/>
          <w:sz w:val="22"/>
          <w:lang w:val="en-GB" w:eastAsia="ja-JP"/>
        </w:rPr>
        <w:t xml:space="preserve">ΔA </w:t>
      </w:r>
      <w:r w:rsidRPr="00B35F7F">
        <w:rPr>
          <w:rFonts w:ascii="Times New Roman" w:eastAsia="MS Mincho" w:hAnsi="Times New Roman" w:cs="Times New Roman"/>
          <w:bCs/>
          <w:kern w:val="28"/>
          <w:sz w:val="22"/>
          <w:lang w:val="en-GB" w:eastAsia="ja-JP"/>
        </w:rPr>
        <w:t>= 0)</w:t>
      </w:r>
      <w:r w:rsidRPr="00755E4B">
        <w:rPr>
          <w:rFonts w:ascii="Times New Roman" w:eastAsia="MS Mincho" w:hAnsi="Times New Roman" w:cs="Times New Roman"/>
          <w:bCs/>
          <w:kern w:val="28"/>
          <w:sz w:val="22"/>
          <w:lang w:val="en-GB" w:eastAsia="ja-JP"/>
        </w:rPr>
        <w:t xml:space="preserve"> between the </w:t>
      </w:r>
      <w:r w:rsidR="00755E4B" w:rsidRPr="00755E4B">
        <w:rPr>
          <w:rFonts w:ascii="Times New Roman" w:eastAsia="MS Mincho" w:hAnsi="Times New Roman" w:cs="Times New Roman"/>
          <w:bCs/>
          <w:kern w:val="28"/>
          <w:sz w:val="22"/>
          <w:lang w:val="en-GB" w:eastAsia="ja-JP"/>
        </w:rPr>
        <w:t>I and Q branches of LO</w:t>
      </w:r>
      <w:r w:rsidRPr="00B35F7F">
        <w:rPr>
          <w:rFonts w:ascii="Times New Roman" w:eastAsia="MS Mincho" w:hAnsi="Times New Roman" w:cs="Times New Roman"/>
          <w:kern w:val="28"/>
          <w:sz w:val="22"/>
          <w:lang w:eastAsia="ja-JP"/>
        </w:rPr>
        <w:t xml:space="preserve">, the power ratio would be infinite. Due to the finite amplitude balance, a fundamental image rejection </w:t>
      </w:r>
      <w:proofErr w:type="spellStart"/>
      <w:r w:rsidRPr="00B35F7F">
        <w:rPr>
          <w:rFonts w:ascii="Times New Roman" w:eastAsia="MS Mincho" w:hAnsi="Times New Roman" w:cs="Times New Roman"/>
          <w:i/>
          <w:kern w:val="28"/>
          <w:sz w:val="22"/>
          <w:lang w:eastAsia="ja-JP"/>
        </w:rPr>
        <w:t>IRR</w:t>
      </w:r>
      <w:r w:rsidRPr="00B35F7F">
        <w:rPr>
          <w:rFonts w:ascii="Times New Roman" w:eastAsia="MS Mincho" w:hAnsi="Times New Roman" w:cs="Times New Roman"/>
          <w:i/>
          <w:kern w:val="28"/>
          <w:sz w:val="22"/>
          <w:vertAlign w:val="subscript"/>
          <w:lang w:eastAsia="ja-JP"/>
        </w:rPr>
        <w:t>fund</w:t>
      </w:r>
      <w:proofErr w:type="spellEnd"/>
      <w:r w:rsidRPr="00B35F7F">
        <w:rPr>
          <w:rFonts w:ascii="Times New Roman" w:eastAsia="MS Mincho" w:hAnsi="Times New Roman" w:cs="Times New Roman"/>
          <w:kern w:val="28"/>
          <w:sz w:val="22"/>
          <w:lang w:eastAsia="ja-JP"/>
        </w:rPr>
        <w:t xml:space="preserve"> is present. Furthermore, if the SCC (or any interference signal at the frequency area reserved for SCC) has </w:t>
      </w:r>
      <w:r w:rsidRPr="00B35F7F">
        <w:rPr>
          <w:rFonts w:ascii="Times New Roman" w:eastAsia="MS Mincho" w:hAnsi="Times New Roman" w:cs="Times New Roman"/>
          <w:bCs/>
          <w:i/>
          <w:kern w:val="28"/>
          <w:sz w:val="22"/>
          <w:lang w:val="en-GB" w:eastAsia="ja-JP"/>
        </w:rPr>
        <w:t>ΔP</w:t>
      </w:r>
      <w:r w:rsidRPr="00B35F7F">
        <w:rPr>
          <w:rFonts w:ascii="Times New Roman" w:eastAsia="MS Mincho" w:hAnsi="Times New Roman" w:cs="Times New Roman"/>
          <w:kern w:val="28"/>
          <w:sz w:val="22"/>
          <w:lang w:eastAsia="ja-JP"/>
        </w:rPr>
        <w:t xml:space="preserve"> dB larger received power compared to PCC, the total image rejection is decreased by the amount of </w:t>
      </w:r>
      <w:r w:rsidRPr="00B35F7F">
        <w:rPr>
          <w:rFonts w:ascii="Times New Roman" w:eastAsia="MS Mincho" w:hAnsi="Times New Roman" w:cs="Times New Roman"/>
          <w:bCs/>
          <w:i/>
          <w:kern w:val="28"/>
          <w:sz w:val="22"/>
          <w:lang w:val="en-GB" w:eastAsia="ja-JP"/>
        </w:rPr>
        <w:t xml:space="preserve">ΔP. </w:t>
      </w:r>
      <w:r w:rsidRPr="00B35F7F">
        <w:rPr>
          <w:rFonts w:ascii="Times New Roman" w:eastAsia="MS Mincho" w:hAnsi="Times New Roman" w:cs="Times New Roman"/>
          <w:bCs/>
          <w:kern w:val="28"/>
          <w:sz w:val="22"/>
          <w:lang w:val="en-GB" w:eastAsia="ja-JP"/>
        </w:rPr>
        <w:t>Likewise, reception of SCC is corrupted is PCC has larger reception power.</w:t>
      </w:r>
    </w:p>
    <w:p w14:paraId="3678A049" w14:textId="4CA9F2D3" w:rsidR="007D6C29" w:rsidRDefault="007D6C29" w:rsidP="007D6C29">
      <w:pPr>
        <w:widowControl/>
        <w:overflowPunct w:val="0"/>
        <w:autoSpaceDE w:val="0"/>
        <w:autoSpaceDN w:val="0"/>
        <w:adjustRightInd w:val="0"/>
        <w:spacing w:after="180"/>
        <w:jc w:val="center"/>
        <w:textAlignment w:val="baseline"/>
        <w:rPr>
          <w:rFonts w:ascii="Times New Roman" w:eastAsia="MS Mincho" w:hAnsi="Times New Roman" w:cs="Times New Roman"/>
          <w:bCs/>
          <w:kern w:val="28"/>
          <w:sz w:val="22"/>
          <w:lang w:val="en-GB" w:eastAsia="ja-JP"/>
        </w:rPr>
      </w:pPr>
      <w:r w:rsidRPr="00452EEF">
        <w:rPr>
          <w:noProof/>
        </w:rPr>
        <w:drawing>
          <wp:inline distT="0" distB="0" distL="0" distR="0" wp14:anchorId="2ED56E7B" wp14:editId="4CFC38C1">
            <wp:extent cx="5274310" cy="10972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4310" cy="1097280"/>
                    </a:xfrm>
                    <a:prstGeom prst="rect">
                      <a:avLst/>
                    </a:prstGeom>
                    <a:noFill/>
                    <a:ln>
                      <a:noFill/>
                    </a:ln>
                  </pic:spPr>
                </pic:pic>
              </a:graphicData>
            </a:graphic>
          </wp:inline>
        </w:drawing>
      </w:r>
    </w:p>
    <w:p w14:paraId="0E1178BD" w14:textId="6124C084" w:rsidR="00DA5E0E" w:rsidRPr="00B35F7F" w:rsidRDefault="00755E4B" w:rsidP="00DA5E0E">
      <w:pPr>
        <w:widowControl/>
        <w:overflowPunct w:val="0"/>
        <w:autoSpaceDE w:val="0"/>
        <w:autoSpaceDN w:val="0"/>
        <w:adjustRightInd w:val="0"/>
        <w:spacing w:after="180"/>
        <w:textAlignment w:val="baseline"/>
        <w:rPr>
          <w:rFonts w:ascii="Times New Roman" w:eastAsia="MS Mincho" w:hAnsi="Times New Roman" w:cs="Times New Roman"/>
          <w:bCs/>
          <w:kern w:val="28"/>
          <w:sz w:val="22"/>
          <w:lang w:val="en-GB" w:eastAsia="ja-JP"/>
        </w:rPr>
      </w:pPr>
      <w:r w:rsidRPr="00755E4B">
        <w:rPr>
          <w:rFonts w:ascii="Times New Roman" w:eastAsia="MS Mincho" w:hAnsi="Times New Roman" w:cs="Times New Roman"/>
          <w:kern w:val="28"/>
          <w:sz w:val="22"/>
          <w:lang w:eastAsia="ja-JP"/>
        </w:rPr>
        <w:t>F</w:t>
      </w:r>
      <w:r w:rsidRPr="00755E4B">
        <w:rPr>
          <w:rFonts w:ascii="Times New Roman" w:eastAsia="MS Mincho" w:hAnsi="Times New Roman" w:cs="Times New Roman" w:hint="eastAsia"/>
          <w:kern w:val="28"/>
          <w:sz w:val="22"/>
          <w:lang w:eastAsia="ja-JP"/>
        </w:rPr>
        <w:t>rom</w:t>
      </w:r>
      <w:r w:rsidRPr="00755E4B">
        <w:rPr>
          <w:rFonts w:ascii="Times New Roman" w:eastAsia="MS Mincho" w:hAnsi="Times New Roman" w:cs="Times New Roman"/>
          <w:kern w:val="28"/>
          <w:sz w:val="22"/>
          <w:lang w:eastAsia="ja-JP"/>
        </w:rPr>
        <w:t xml:space="preserve"> the analysis </w:t>
      </w:r>
      <w:proofErr w:type="gramStart"/>
      <w:r w:rsidRPr="00755E4B">
        <w:rPr>
          <w:rFonts w:ascii="Times New Roman" w:eastAsia="MS Mincho" w:hAnsi="Times New Roman" w:cs="Times New Roman"/>
          <w:kern w:val="28"/>
          <w:sz w:val="22"/>
          <w:lang w:eastAsia="ja-JP"/>
        </w:rPr>
        <w:t>above it can be seen that, IRR</w:t>
      </w:r>
      <w:proofErr w:type="gramEnd"/>
      <w:r w:rsidRPr="00755E4B">
        <w:rPr>
          <w:rFonts w:ascii="Times New Roman" w:eastAsia="MS Mincho" w:hAnsi="Times New Roman" w:cs="Times New Roman"/>
          <w:kern w:val="28"/>
          <w:sz w:val="22"/>
          <w:lang w:eastAsia="ja-JP"/>
        </w:rPr>
        <w:t xml:space="preserve"> is related to the fundamental frequency dependent quadrature accuracy of the receiver analog parts, LO signal generation etc. If the LO is </w:t>
      </w:r>
      <w:r w:rsidRPr="00755E4B">
        <w:rPr>
          <w:rFonts w:ascii="Times New Roman" w:eastAsia="MS Mincho" w:hAnsi="Times New Roman" w:cs="Times New Roman" w:hint="eastAsia"/>
          <w:bCs/>
          <w:kern w:val="28"/>
          <w:sz w:val="22"/>
          <w:lang w:val="en-GB" w:eastAsia="ja-JP"/>
        </w:rPr>
        <w:t>rather</w:t>
      </w:r>
      <w:r w:rsidRPr="00755E4B">
        <w:rPr>
          <w:rFonts w:ascii="Times New Roman" w:eastAsia="MS Mincho" w:hAnsi="Times New Roman" w:cs="Times New Roman"/>
          <w:bCs/>
          <w:kern w:val="28"/>
          <w:sz w:val="22"/>
          <w:lang w:val="en-GB" w:eastAsia="ja-JP"/>
        </w:rPr>
        <w:t xml:space="preserve"> ideal, </w:t>
      </w:r>
      <w:proofErr w:type="spellStart"/>
      <w:r w:rsidRPr="00B35F7F">
        <w:rPr>
          <w:rFonts w:ascii="Times New Roman" w:eastAsia="MS Mincho" w:hAnsi="Times New Roman" w:cs="Times New Roman"/>
          <w:i/>
          <w:kern w:val="28"/>
          <w:sz w:val="22"/>
          <w:lang w:eastAsia="ja-JP"/>
        </w:rPr>
        <w:t>IRR</w:t>
      </w:r>
      <w:r w:rsidRPr="00B35F7F">
        <w:rPr>
          <w:rFonts w:ascii="Times New Roman" w:eastAsia="MS Mincho" w:hAnsi="Times New Roman" w:cs="Times New Roman"/>
          <w:i/>
          <w:kern w:val="28"/>
          <w:sz w:val="22"/>
          <w:vertAlign w:val="subscript"/>
          <w:lang w:eastAsia="ja-JP"/>
        </w:rPr>
        <w:t>fund</w:t>
      </w:r>
      <w:proofErr w:type="spellEnd"/>
      <w:r w:rsidRPr="00755E4B">
        <w:rPr>
          <w:rFonts w:ascii="Times New Roman" w:eastAsia="MS Mincho" w:hAnsi="Times New Roman" w:cs="Times New Roman"/>
          <w:i/>
          <w:kern w:val="28"/>
          <w:sz w:val="22"/>
          <w:vertAlign w:val="subscript"/>
          <w:lang w:eastAsia="ja-JP"/>
        </w:rPr>
        <w:t xml:space="preserve"> </w:t>
      </w:r>
      <w:r w:rsidRPr="00755E4B">
        <w:rPr>
          <w:rFonts w:ascii="Times New Roman" w:eastAsia="MS Mincho" w:hAnsi="Times New Roman" w:cs="Times New Roman"/>
          <w:kern w:val="28"/>
          <w:sz w:val="22"/>
          <w:lang w:eastAsia="ja-JP"/>
        </w:rPr>
        <w:t>would be higher.</w:t>
      </w:r>
      <w:r w:rsidR="00387750">
        <w:rPr>
          <w:rFonts w:ascii="Times New Roman" w:eastAsia="MS Mincho" w:hAnsi="Times New Roman" w:cs="Times New Roman"/>
          <w:kern w:val="28"/>
          <w:sz w:val="22"/>
          <w:lang w:eastAsia="ja-JP"/>
        </w:rPr>
        <w:t xml:space="preserve"> A</w:t>
      </w:r>
      <w:r w:rsidR="009611BF">
        <w:rPr>
          <w:rFonts w:ascii="Times New Roman" w:eastAsia="MS Mincho" w:hAnsi="Times New Roman" w:cs="Times New Roman"/>
          <w:kern w:val="28"/>
          <w:sz w:val="22"/>
          <w:lang w:eastAsia="ja-JP"/>
        </w:rPr>
        <w:t>t the same time</w:t>
      </w:r>
      <w:r w:rsidR="00387750">
        <w:rPr>
          <w:rFonts w:ascii="Times New Roman" w:eastAsia="MS Mincho" w:hAnsi="Times New Roman" w:cs="Times New Roman"/>
          <w:kern w:val="28"/>
          <w:sz w:val="22"/>
          <w:lang w:eastAsia="ja-JP"/>
        </w:rPr>
        <w:t xml:space="preserve">, if </w:t>
      </w:r>
      <w:r w:rsidR="007D6C29" w:rsidRPr="007D6C29">
        <w:rPr>
          <w:rFonts w:ascii="Times New Roman" w:eastAsia="MS Mincho" w:hAnsi="Times New Roman" w:cs="Times New Roman" w:hint="eastAsia"/>
          <w:kern w:val="28"/>
          <w:sz w:val="22"/>
          <w:lang w:eastAsia="ja-JP"/>
        </w:rPr>
        <w:t>p</w:t>
      </w:r>
      <w:r w:rsidR="007D6C29" w:rsidRPr="007D6C29">
        <w:rPr>
          <w:rFonts w:ascii="Times New Roman" w:eastAsia="MS Mincho" w:hAnsi="Times New Roman" w:cs="Times New Roman"/>
          <w:kern w:val="28"/>
          <w:sz w:val="22"/>
          <w:lang w:eastAsia="ja-JP"/>
        </w:rPr>
        <w:t>ower imbalance of the two CC</w:t>
      </w:r>
      <w:r w:rsidR="00ED4AEC">
        <w:rPr>
          <w:rFonts w:ascii="Times New Roman" w:eastAsia="MS Mincho" w:hAnsi="Times New Roman" w:cs="Times New Roman"/>
          <w:kern w:val="28"/>
          <w:sz w:val="22"/>
          <w:lang w:eastAsia="ja-JP"/>
        </w:rPr>
        <w:t xml:space="preserve"> (i.e., </w:t>
      </w:r>
      <w:r w:rsidR="00ED4AEC" w:rsidRPr="009611BF">
        <w:rPr>
          <w:rFonts w:ascii="Times New Roman" w:eastAsia="MS Mincho" w:hAnsi="Times New Roman" w:cs="Times New Roman" w:hint="eastAsia"/>
          <w:kern w:val="28"/>
          <w:sz w:val="22"/>
          <w:lang w:eastAsia="ja-JP"/>
        </w:rPr>
        <w:t>Δ</w:t>
      </w:r>
      <w:r w:rsidR="00ED4AEC">
        <w:rPr>
          <w:rFonts w:ascii="Times New Roman" w:eastAsia="MS Mincho" w:hAnsi="Times New Roman" w:cs="Times New Roman"/>
          <w:kern w:val="28"/>
          <w:sz w:val="22"/>
          <w:lang w:eastAsia="ja-JP"/>
        </w:rPr>
        <w:t>P)</w:t>
      </w:r>
      <w:r w:rsidR="007D6C29" w:rsidRPr="007D6C29">
        <w:rPr>
          <w:rFonts w:ascii="Times New Roman" w:eastAsia="MS Mincho" w:hAnsi="Times New Roman" w:cs="Times New Roman"/>
          <w:kern w:val="28"/>
          <w:sz w:val="22"/>
          <w:lang w:eastAsia="ja-JP"/>
        </w:rPr>
        <w:t xml:space="preserve"> is very small</w:t>
      </w:r>
      <w:r w:rsidR="009611BF">
        <w:rPr>
          <w:rFonts w:ascii="Times New Roman" w:eastAsia="MS Mincho" w:hAnsi="Times New Roman" w:cs="Times New Roman"/>
          <w:kern w:val="28"/>
          <w:sz w:val="22"/>
          <w:lang w:eastAsia="ja-JP"/>
        </w:rPr>
        <w:t xml:space="preserve">, </w:t>
      </w:r>
      <w:r w:rsidR="00266E95">
        <w:rPr>
          <w:rFonts w:ascii="Times New Roman" w:eastAsia="MS Mincho" w:hAnsi="Times New Roman" w:cs="Times New Roman"/>
          <w:kern w:val="28"/>
          <w:sz w:val="22"/>
          <w:lang w:eastAsia="ja-JP"/>
        </w:rPr>
        <w:t xml:space="preserve">IRR would also be </w:t>
      </w:r>
      <w:r w:rsidR="007D6C29">
        <w:rPr>
          <w:rFonts w:ascii="Times New Roman" w:eastAsia="MS Mincho" w:hAnsi="Times New Roman" w:cs="Times New Roman"/>
          <w:kern w:val="28"/>
          <w:sz w:val="22"/>
          <w:lang w:eastAsia="ja-JP"/>
        </w:rPr>
        <w:t>high enough to guarantee the rejection effect to image signal.</w:t>
      </w:r>
      <w:r w:rsidR="00175095">
        <w:rPr>
          <w:rFonts w:ascii="Times New Roman" w:eastAsia="MS Mincho" w:hAnsi="Times New Roman" w:cs="Times New Roman"/>
          <w:kern w:val="28"/>
          <w:sz w:val="22"/>
          <w:lang w:eastAsia="ja-JP"/>
        </w:rPr>
        <w:t xml:space="preserve"> Expanding to FC, if the PSD difference between the in-gap interference and the target CC could be controlled </w:t>
      </w:r>
      <w:r w:rsidR="009611BF">
        <w:rPr>
          <w:rFonts w:ascii="Times New Roman" w:eastAsia="MS Mincho" w:hAnsi="Times New Roman" w:cs="Times New Roman"/>
          <w:kern w:val="28"/>
          <w:sz w:val="22"/>
          <w:lang w:eastAsia="ja-JP"/>
        </w:rPr>
        <w:t>as low as possible</w:t>
      </w:r>
      <w:r w:rsidR="00175095">
        <w:rPr>
          <w:rFonts w:ascii="Times New Roman" w:eastAsia="MS Mincho" w:hAnsi="Times New Roman" w:cs="Times New Roman"/>
          <w:kern w:val="28"/>
          <w:sz w:val="22"/>
          <w:lang w:eastAsia="ja-JP"/>
        </w:rPr>
        <w:t xml:space="preserve">, and the </w:t>
      </w:r>
      <w:r w:rsidR="00175095" w:rsidRPr="00175095">
        <w:rPr>
          <w:rFonts w:ascii="Times New Roman" w:eastAsia="MS Mincho" w:hAnsi="Times New Roman" w:cs="Times New Roman"/>
          <w:kern w:val="28"/>
          <w:sz w:val="22"/>
          <w:lang w:eastAsia="ja-JP"/>
        </w:rPr>
        <w:t xml:space="preserve">precision of the </w:t>
      </w:r>
      <w:r w:rsidR="00175095">
        <w:rPr>
          <w:rFonts w:ascii="Times New Roman" w:eastAsia="MS Mincho" w:hAnsi="Times New Roman" w:cs="Times New Roman"/>
          <w:kern w:val="28"/>
          <w:sz w:val="22"/>
          <w:lang w:eastAsia="ja-JP"/>
        </w:rPr>
        <w:t>LO</w:t>
      </w:r>
      <w:r w:rsidR="00175095" w:rsidRPr="00175095">
        <w:rPr>
          <w:rFonts w:ascii="Times New Roman" w:eastAsia="MS Mincho" w:hAnsi="Times New Roman" w:cs="Times New Roman"/>
          <w:kern w:val="28"/>
          <w:sz w:val="22"/>
          <w:lang w:eastAsia="ja-JP"/>
        </w:rPr>
        <w:t xml:space="preserve"> is very </w:t>
      </w:r>
      <w:r w:rsidR="009611BF">
        <w:rPr>
          <w:rFonts w:ascii="Times New Roman" w:eastAsia="MS Mincho" w:hAnsi="Times New Roman" w:cs="Times New Roman"/>
          <w:kern w:val="28"/>
          <w:sz w:val="22"/>
          <w:lang w:eastAsia="ja-JP"/>
        </w:rPr>
        <w:t xml:space="preserve">ideal </w:t>
      </w:r>
      <w:r w:rsidR="00175095">
        <w:rPr>
          <w:rFonts w:ascii="Times New Roman" w:eastAsia="MS Mincho" w:hAnsi="Times New Roman" w:cs="Times New Roman"/>
          <w:kern w:val="28"/>
          <w:sz w:val="22"/>
          <w:lang w:eastAsia="ja-JP"/>
        </w:rPr>
        <w:t xml:space="preserve">the image rejection would no longer be </w:t>
      </w:r>
      <w:r w:rsidR="003D30BE">
        <w:rPr>
          <w:rFonts w:ascii="Times New Roman" w:eastAsia="MS Mincho" w:hAnsi="Times New Roman" w:cs="Times New Roman"/>
          <w:kern w:val="28"/>
          <w:sz w:val="22"/>
          <w:lang w:eastAsia="ja-JP"/>
        </w:rPr>
        <w:t>an issue</w:t>
      </w:r>
      <w:r w:rsidR="00175095">
        <w:rPr>
          <w:rFonts w:ascii="Times New Roman" w:eastAsia="MS Mincho" w:hAnsi="Times New Roman" w:cs="Times New Roman"/>
          <w:kern w:val="28"/>
          <w:sz w:val="22"/>
          <w:lang w:eastAsia="ja-JP"/>
        </w:rPr>
        <w:t xml:space="preserve">.  </w:t>
      </w:r>
    </w:p>
    <w:p w14:paraId="315878FB" w14:textId="2F4CF377" w:rsidR="003C3C4B" w:rsidRPr="004B544D" w:rsidRDefault="00DA5E0E" w:rsidP="00DA5E0E">
      <w:pPr>
        <w:spacing w:before="240" w:after="240"/>
        <w:rPr>
          <w:rFonts w:ascii="Times New Roman" w:eastAsia="MS Mincho" w:hAnsi="Times New Roman" w:cs="Times New Roman"/>
          <w:b/>
          <w:kern w:val="28"/>
          <w:sz w:val="22"/>
          <w:szCs w:val="20"/>
          <w:lang w:eastAsia="ja-JP"/>
        </w:rPr>
      </w:pPr>
      <w:r w:rsidRPr="00B35F7F">
        <w:rPr>
          <w:rFonts w:ascii="Times New Roman" w:eastAsia="MS Mincho" w:hAnsi="Times New Roman" w:cs="Times New Roman"/>
          <w:b/>
          <w:kern w:val="28"/>
          <w:sz w:val="22"/>
          <w:szCs w:val="20"/>
          <w:lang w:eastAsia="ja-JP"/>
        </w:rPr>
        <w:t xml:space="preserve">Observation </w:t>
      </w:r>
      <w:r w:rsidR="005D218D">
        <w:rPr>
          <w:rFonts w:ascii="Times New Roman" w:eastAsia="MS Mincho" w:hAnsi="Times New Roman" w:cs="Times New Roman"/>
          <w:b/>
          <w:kern w:val="28"/>
          <w:sz w:val="22"/>
          <w:szCs w:val="20"/>
          <w:lang w:eastAsia="ja-JP"/>
        </w:rPr>
        <w:t>4</w:t>
      </w:r>
      <w:r w:rsidRPr="00B35F7F">
        <w:rPr>
          <w:rFonts w:ascii="Times New Roman" w:eastAsia="MS Mincho" w:hAnsi="Times New Roman" w:cs="Times New Roman"/>
          <w:b/>
          <w:kern w:val="28"/>
          <w:sz w:val="22"/>
          <w:szCs w:val="20"/>
          <w:lang w:eastAsia="ja-JP"/>
        </w:rPr>
        <w:t xml:space="preserve">: </w:t>
      </w:r>
      <w:r w:rsidR="005144DC" w:rsidRPr="005144DC">
        <w:rPr>
          <w:rFonts w:ascii="Times New Roman" w:eastAsia="MS Mincho" w:hAnsi="Times New Roman" w:cs="Times New Roman"/>
          <w:b/>
          <w:kern w:val="28"/>
          <w:sz w:val="22"/>
          <w:szCs w:val="20"/>
          <w:lang w:eastAsia="ja-JP"/>
        </w:rPr>
        <w:t>If the PSD difference between the in-gap interference and the target CC is sufficiently low, and the LO is ideal enough, then image rejection will no longer be an issue.</w:t>
      </w:r>
    </w:p>
    <w:p w14:paraId="27CF838A" w14:textId="3EEE0E42" w:rsidR="00555654" w:rsidRPr="005C1779" w:rsidRDefault="00555654" w:rsidP="00DA5E0E">
      <w:pPr>
        <w:spacing w:before="240" w:after="240"/>
        <w:rPr>
          <w:rFonts w:ascii="Times New Roman" w:hAnsi="Times New Roman"/>
        </w:rPr>
      </w:pPr>
      <w:r>
        <w:rPr>
          <w:rFonts w:ascii="Times New Roman" w:eastAsia="宋体" w:hAnsi="Times New Roman"/>
          <w:sz w:val="22"/>
        </w:rPr>
        <w:t xml:space="preserve">25dBc could be set as a starting point </w:t>
      </w:r>
      <w:r w:rsidRPr="006E290E">
        <w:rPr>
          <w:rFonts w:ascii="Times New Roman" w:eastAsia="宋体" w:hAnsi="Times New Roman"/>
          <w:sz w:val="22"/>
        </w:rPr>
        <w:t xml:space="preserve">as it could guarantee the demodulation </w:t>
      </w:r>
      <w:r w:rsidR="001B6D45">
        <w:rPr>
          <w:rFonts w:ascii="Times New Roman" w:eastAsia="宋体" w:hAnsi="Times New Roman"/>
          <w:sz w:val="22"/>
        </w:rPr>
        <w:t xml:space="preserve">performance </w:t>
      </w:r>
      <w:r w:rsidRPr="006E290E">
        <w:rPr>
          <w:rFonts w:ascii="Times New Roman" w:eastAsia="宋体" w:hAnsi="Times New Roman"/>
          <w:sz w:val="22"/>
        </w:rPr>
        <w:t>of the target CC</w:t>
      </w:r>
      <w:r>
        <w:rPr>
          <w:rFonts w:ascii="Times New Roman" w:eastAsia="宋体" w:hAnsi="Times New Roman"/>
          <w:sz w:val="22"/>
        </w:rPr>
        <w:t xml:space="preserve"> currently, and further evaluation could be tested based on the assumption</w:t>
      </w:r>
      <w:r w:rsidR="005C1779">
        <w:rPr>
          <w:rFonts w:ascii="Times New Roman" w:eastAsia="宋体" w:hAnsi="Times New Roman"/>
          <w:sz w:val="22"/>
        </w:rPr>
        <w:t xml:space="preserve">, a higher value is </w:t>
      </w:r>
      <w:r w:rsidR="000F0A7F">
        <w:rPr>
          <w:rFonts w:ascii="Times New Roman" w:eastAsia="宋体" w:hAnsi="Times New Roman"/>
          <w:sz w:val="22"/>
        </w:rPr>
        <w:t>e</w:t>
      </w:r>
      <w:r w:rsidR="000F0A7F">
        <w:rPr>
          <w:rFonts w:ascii="Times New Roman" w:eastAsia="宋体" w:hAnsi="Times New Roman" w:hint="eastAsia"/>
          <w:sz w:val="22"/>
        </w:rPr>
        <w:t>x</w:t>
      </w:r>
      <w:r w:rsidR="000F0A7F">
        <w:rPr>
          <w:rFonts w:ascii="Times New Roman" w:eastAsia="宋体" w:hAnsi="Times New Roman"/>
          <w:sz w:val="22"/>
        </w:rPr>
        <w:t>pected as the LO is better now</w:t>
      </w:r>
      <w:r w:rsidRPr="006E290E">
        <w:rPr>
          <w:rFonts w:ascii="Times New Roman" w:eastAsia="宋体" w:hAnsi="Times New Roman"/>
          <w:sz w:val="22"/>
        </w:rPr>
        <w:t>.</w:t>
      </w:r>
    </w:p>
    <w:p w14:paraId="04871ED7" w14:textId="1561A363" w:rsidR="00672C41" w:rsidRDefault="000F0A7F" w:rsidP="005C1779">
      <w:pPr>
        <w:spacing w:before="240" w:after="240"/>
      </w:pPr>
      <w:r w:rsidRPr="004B544D">
        <w:rPr>
          <w:rFonts w:ascii="Times New Roman" w:eastAsia="MS Mincho" w:hAnsi="Times New Roman" w:cs="Times New Roman"/>
          <w:b/>
          <w:kern w:val="28"/>
          <w:sz w:val="22"/>
          <w:szCs w:val="20"/>
          <w:lang w:eastAsia="ja-JP"/>
        </w:rPr>
        <w:t xml:space="preserve">Proposal </w:t>
      </w:r>
      <w:r w:rsidR="005D218D">
        <w:rPr>
          <w:rFonts w:ascii="Times New Roman" w:eastAsia="MS Mincho" w:hAnsi="Times New Roman" w:cs="Times New Roman"/>
          <w:b/>
          <w:kern w:val="28"/>
          <w:sz w:val="22"/>
          <w:szCs w:val="20"/>
          <w:lang w:eastAsia="ja-JP"/>
        </w:rPr>
        <w:t>4</w:t>
      </w:r>
      <w:r w:rsidRPr="004B544D">
        <w:rPr>
          <w:rFonts w:ascii="Times New Roman" w:eastAsia="MS Mincho" w:hAnsi="Times New Roman" w:cs="Times New Roman"/>
          <w:b/>
          <w:kern w:val="28"/>
          <w:sz w:val="22"/>
          <w:szCs w:val="20"/>
          <w:lang w:eastAsia="ja-JP"/>
        </w:rPr>
        <w:t>:</w:t>
      </w:r>
      <w:r>
        <w:rPr>
          <w:rFonts w:ascii="Times New Roman" w:eastAsia="MS Mincho" w:hAnsi="Times New Roman" w:cs="Times New Roman"/>
          <w:b/>
          <w:kern w:val="28"/>
          <w:sz w:val="22"/>
          <w:szCs w:val="20"/>
          <w:lang w:eastAsia="ja-JP"/>
        </w:rPr>
        <w:t xml:space="preserve"> </w:t>
      </w:r>
      <w:r w:rsidR="005D218D">
        <w:rPr>
          <w:rFonts w:ascii="Times New Roman" w:eastAsia="MS Mincho" w:hAnsi="Times New Roman" w:cs="Times New Roman"/>
          <w:b/>
          <w:kern w:val="28"/>
          <w:sz w:val="22"/>
          <w:szCs w:val="20"/>
          <w:lang w:eastAsia="ja-JP"/>
        </w:rPr>
        <w:t xml:space="preserve">Expanding the concept of </w:t>
      </w:r>
      <w:r w:rsidR="005D218D" w:rsidRPr="005D218D">
        <w:rPr>
          <w:rFonts w:ascii="Times New Roman" w:eastAsia="MS Mincho" w:hAnsi="Times New Roman" w:cs="Times New Roman"/>
          <w:b/>
          <w:kern w:val="28"/>
          <w:sz w:val="22"/>
          <w:szCs w:val="20"/>
          <w:lang w:eastAsia="ja-JP"/>
        </w:rPr>
        <w:t xml:space="preserve">IRR to limit the image signal </w:t>
      </w:r>
      <w:r w:rsidR="005D218D">
        <w:rPr>
          <w:rFonts w:ascii="Times New Roman" w:eastAsia="MS Mincho" w:hAnsi="Times New Roman" w:cs="Times New Roman"/>
          <w:b/>
          <w:kern w:val="28"/>
          <w:sz w:val="22"/>
          <w:szCs w:val="20"/>
          <w:lang w:eastAsia="ja-JP"/>
        </w:rPr>
        <w:t xml:space="preserve">which </w:t>
      </w:r>
      <w:r w:rsidR="005D218D" w:rsidRPr="005D218D">
        <w:rPr>
          <w:rFonts w:ascii="Times New Roman" w:eastAsia="MS Mincho" w:hAnsi="Times New Roman" w:cs="Times New Roman"/>
          <w:b/>
          <w:kern w:val="28"/>
          <w:sz w:val="22"/>
          <w:szCs w:val="20"/>
          <w:lang w:eastAsia="ja-JP"/>
        </w:rPr>
        <w:t>is not only from another CC but also from the in-gap blocker, 25dB could be set as a starting point for further evaluation.</w:t>
      </w: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lastRenderedPageBreak/>
        <w:t>Conclusion</w:t>
      </w:r>
    </w:p>
    <w:p w14:paraId="5D66AE65" w14:textId="77777777" w:rsidR="00A90D18" w:rsidRPr="00A90D18" w:rsidRDefault="00A90D18" w:rsidP="00A90D18">
      <w:pPr>
        <w:spacing w:before="240" w:after="240"/>
        <w:rPr>
          <w:rFonts w:ascii="Times New Roman" w:eastAsia="宋体" w:hAnsi="Times New Roman" w:cs="Times New Roman"/>
          <w:sz w:val="22"/>
        </w:rPr>
      </w:pPr>
      <w:r w:rsidRPr="00675903">
        <w:rPr>
          <w:rFonts w:ascii="Times New Roman" w:eastAsia="宋体" w:hAnsi="Times New Roman" w:cs="Times New Roman"/>
          <w:b/>
          <w:sz w:val="22"/>
        </w:rPr>
        <w:t xml:space="preserve">Observation 1: </w:t>
      </w:r>
      <w:r w:rsidRPr="00A90D18">
        <w:rPr>
          <w:rFonts w:ascii="Times New Roman" w:eastAsia="宋体" w:hAnsi="Times New Roman" w:cs="Times New Roman"/>
          <w:sz w:val="22"/>
        </w:rPr>
        <w:t xml:space="preserve">The requirements needed to be re-evaluated are not </w:t>
      </w:r>
      <w:proofErr w:type="gramStart"/>
      <w:r w:rsidRPr="00A90D18">
        <w:rPr>
          <w:rFonts w:ascii="Times New Roman" w:eastAsia="宋体" w:hAnsi="Times New Roman" w:cs="Times New Roman"/>
          <w:sz w:val="22"/>
        </w:rPr>
        <w:t>exactly the same</w:t>
      </w:r>
      <w:proofErr w:type="gramEnd"/>
      <w:r w:rsidRPr="00A90D18">
        <w:rPr>
          <w:rFonts w:ascii="Times New Roman" w:eastAsia="宋体" w:hAnsi="Times New Roman" w:cs="Times New Roman"/>
          <w:sz w:val="22"/>
        </w:rPr>
        <w:t xml:space="preserve"> in TDD/FDD/SDL bands.</w:t>
      </w:r>
    </w:p>
    <w:p w14:paraId="473D4B7B" w14:textId="67E744EE" w:rsidR="00A90D18" w:rsidRPr="00675903" w:rsidRDefault="00A90D18" w:rsidP="00A90D18">
      <w:pPr>
        <w:spacing w:before="240" w:after="240"/>
        <w:rPr>
          <w:rFonts w:ascii="Times New Roman" w:eastAsia="宋体" w:hAnsi="Times New Roman" w:cs="Times New Roman"/>
          <w:b/>
          <w:sz w:val="22"/>
        </w:rPr>
      </w:pPr>
      <w:r w:rsidRPr="00675903">
        <w:rPr>
          <w:rFonts w:ascii="Times New Roman" w:eastAsia="宋体" w:hAnsi="Times New Roman" w:cs="Times New Roman"/>
          <w:b/>
          <w:sz w:val="22"/>
        </w:rPr>
        <w:t xml:space="preserve">Proposal 1: </w:t>
      </w:r>
      <w:r w:rsidRPr="00A90D18">
        <w:rPr>
          <w:rFonts w:ascii="Times New Roman" w:eastAsia="宋体" w:hAnsi="Times New Roman" w:cs="Times New Roman"/>
          <w:sz w:val="22"/>
        </w:rPr>
        <w:t>The ΔR</w:t>
      </w:r>
      <w:r w:rsidRPr="00A90D18">
        <w:rPr>
          <w:rFonts w:ascii="Times New Roman" w:eastAsia="宋体" w:hAnsi="Times New Roman" w:cs="Times New Roman"/>
          <w:sz w:val="22"/>
          <w:vertAlign w:val="subscript"/>
        </w:rPr>
        <w:t>IBNC</w:t>
      </w:r>
      <w:r w:rsidRPr="00A90D18">
        <w:rPr>
          <w:rFonts w:ascii="Times New Roman" w:eastAsia="宋体" w:hAnsi="Times New Roman" w:cs="Times New Roman"/>
          <w:sz w:val="22"/>
        </w:rPr>
        <w:t xml:space="preserve"> should be re-evaluated in the shared RX chain </w:t>
      </w:r>
      <w:r w:rsidR="006927AB">
        <w:rPr>
          <w:rFonts w:ascii="Times New Roman" w:eastAsia="宋体" w:hAnsi="Times New Roman" w:cs="Times New Roman"/>
          <w:sz w:val="22"/>
        </w:rPr>
        <w:t>architecture</w:t>
      </w:r>
      <w:r w:rsidRPr="00A90D18">
        <w:rPr>
          <w:rFonts w:ascii="Times New Roman" w:eastAsia="宋体" w:hAnsi="Times New Roman" w:cs="Times New Roman"/>
          <w:sz w:val="22"/>
        </w:rPr>
        <w:t xml:space="preserve"> especially when the frequency separation between the UL CC and the DL CC is too narrow.</w:t>
      </w:r>
      <w:r w:rsidRPr="00675903">
        <w:rPr>
          <w:rFonts w:ascii="Times New Roman" w:eastAsia="宋体" w:hAnsi="Times New Roman" w:cs="Times New Roman"/>
          <w:b/>
          <w:sz w:val="22"/>
        </w:rPr>
        <w:t xml:space="preserve"> </w:t>
      </w:r>
    </w:p>
    <w:p w14:paraId="15859204" w14:textId="77777777" w:rsidR="00A90D18" w:rsidRPr="00A90D18" w:rsidRDefault="00A90D18" w:rsidP="00A90D18">
      <w:pPr>
        <w:pStyle w:val="afb"/>
        <w:numPr>
          <w:ilvl w:val="0"/>
          <w:numId w:val="20"/>
        </w:numPr>
        <w:spacing w:before="240" w:after="240"/>
        <w:rPr>
          <w:rFonts w:ascii="Times New Roman" w:eastAsia="宋体" w:hAnsi="Times New Roman"/>
          <w:sz w:val="24"/>
          <w:u w:val="single"/>
        </w:rPr>
      </w:pPr>
      <w:r w:rsidRPr="00A90D18">
        <w:rPr>
          <w:rFonts w:ascii="Times New Roman" w:eastAsia="宋体" w:hAnsi="Times New Roman"/>
        </w:rPr>
        <w:t xml:space="preserve">No need to consider TDD bands. </w:t>
      </w:r>
    </w:p>
    <w:p w14:paraId="403F5F3F" w14:textId="77777777" w:rsidR="00A90D18" w:rsidRPr="002B59BD" w:rsidRDefault="00A90D18" w:rsidP="00A90D18">
      <w:pPr>
        <w:spacing w:before="240" w:after="240"/>
        <w:rPr>
          <w:rFonts w:ascii="Times New Roman" w:eastAsia="宋体" w:hAnsi="Times New Roman"/>
          <w:b/>
          <w:sz w:val="22"/>
        </w:rPr>
      </w:pPr>
      <w:r>
        <w:rPr>
          <w:rFonts w:ascii="Times New Roman" w:eastAsia="宋体" w:hAnsi="Times New Roman"/>
          <w:b/>
          <w:sz w:val="22"/>
        </w:rPr>
        <w:t>P</w:t>
      </w:r>
      <w:r>
        <w:rPr>
          <w:rFonts w:ascii="Times New Roman" w:eastAsia="宋体" w:hAnsi="Times New Roman" w:hint="eastAsia"/>
          <w:b/>
          <w:sz w:val="22"/>
        </w:rPr>
        <w:t>roposal</w:t>
      </w:r>
      <w:r w:rsidRPr="002B59BD">
        <w:rPr>
          <w:rFonts w:ascii="Times New Roman" w:eastAsia="宋体" w:hAnsi="Times New Roman"/>
          <w:b/>
          <w:sz w:val="22"/>
        </w:rPr>
        <w:t xml:space="preserve"> </w:t>
      </w:r>
      <w:r>
        <w:rPr>
          <w:rFonts w:ascii="Times New Roman" w:eastAsia="宋体" w:hAnsi="Times New Roman"/>
          <w:b/>
          <w:sz w:val="22"/>
        </w:rPr>
        <w:t>2</w:t>
      </w:r>
      <w:r w:rsidRPr="002B59BD">
        <w:rPr>
          <w:rFonts w:ascii="Times New Roman" w:eastAsia="宋体" w:hAnsi="Times New Roman"/>
          <w:b/>
          <w:sz w:val="22"/>
        </w:rPr>
        <w:t xml:space="preserve">: </w:t>
      </w:r>
      <w:r w:rsidRPr="00A90D18">
        <w:rPr>
          <w:rFonts w:ascii="Times New Roman" w:eastAsia="宋体" w:hAnsi="Times New Roman"/>
          <w:sz w:val="22"/>
        </w:rPr>
        <w:t>According to the interference of the in-gap signal, ACS, IBB and NBB should be re-evaluated.</w:t>
      </w:r>
    </w:p>
    <w:p w14:paraId="5A35CBC7" w14:textId="77777777" w:rsidR="00A90D18" w:rsidRDefault="00A90D18" w:rsidP="00A90D18">
      <w:pPr>
        <w:spacing w:before="240" w:after="240"/>
        <w:rPr>
          <w:rFonts w:ascii="Times New Roman" w:eastAsia="宋体" w:hAnsi="Times New Roman"/>
          <w:b/>
          <w:sz w:val="22"/>
        </w:rPr>
      </w:pPr>
      <w:r>
        <w:rPr>
          <w:rFonts w:ascii="Times New Roman" w:eastAsia="宋体" w:hAnsi="Times New Roman"/>
          <w:b/>
          <w:sz w:val="22"/>
        </w:rPr>
        <w:t>Observation 2</w:t>
      </w:r>
      <w:r w:rsidRPr="00160FEB">
        <w:rPr>
          <w:rFonts w:ascii="Times New Roman" w:eastAsia="宋体" w:hAnsi="Times New Roman"/>
          <w:b/>
          <w:sz w:val="22"/>
        </w:rPr>
        <w:t xml:space="preserve">: </w:t>
      </w:r>
      <w:r w:rsidRPr="00A90D18">
        <w:rPr>
          <w:rFonts w:ascii="Times New Roman" w:eastAsia="宋体" w:hAnsi="Times New Roman"/>
          <w:sz w:val="22"/>
        </w:rPr>
        <w:t>The image of the in-gap interferer may overlap the target CC and degrade the demodulation performance.</w:t>
      </w:r>
    </w:p>
    <w:p w14:paraId="5CD76D9A" w14:textId="60B8609B" w:rsidR="00A90D18" w:rsidRDefault="00A90D18" w:rsidP="00A90D18">
      <w:pPr>
        <w:spacing w:before="240" w:after="240"/>
        <w:rPr>
          <w:rFonts w:ascii="Times New Roman" w:eastAsia="宋体" w:hAnsi="Times New Roman"/>
          <w:sz w:val="22"/>
        </w:rPr>
      </w:pPr>
      <w:r>
        <w:rPr>
          <w:rFonts w:ascii="Times New Roman" w:eastAsia="宋体" w:hAnsi="Times New Roman"/>
          <w:b/>
          <w:sz w:val="22"/>
        </w:rPr>
        <w:t xml:space="preserve">Proposal 3: </w:t>
      </w:r>
      <w:r w:rsidRPr="00A90D18">
        <w:rPr>
          <w:rFonts w:ascii="Times New Roman" w:eastAsia="宋体" w:hAnsi="Times New Roman"/>
          <w:sz w:val="22"/>
        </w:rPr>
        <w:t>The image impact of the in-gap interferer should be evaluated based on the throughput of the weaker CC.</w:t>
      </w:r>
    </w:p>
    <w:p w14:paraId="025EA0C1" w14:textId="77777777" w:rsidR="00814A40" w:rsidRPr="00814A40" w:rsidRDefault="00814A40" w:rsidP="00814A40">
      <w:pPr>
        <w:spacing w:before="240" w:after="240"/>
        <w:rPr>
          <w:rFonts w:ascii="Times New Roman" w:eastAsia="宋体" w:hAnsi="Times New Roman"/>
          <w:sz w:val="22"/>
        </w:rPr>
      </w:pPr>
      <w:r>
        <w:rPr>
          <w:rFonts w:ascii="Times New Roman" w:eastAsia="宋体" w:hAnsi="Times New Roman"/>
          <w:b/>
          <w:sz w:val="22"/>
        </w:rPr>
        <w:t>Observation 3</w:t>
      </w:r>
      <w:r w:rsidRPr="00057D90">
        <w:rPr>
          <w:rFonts w:ascii="Times New Roman" w:eastAsia="宋体" w:hAnsi="Times New Roman"/>
          <w:b/>
          <w:sz w:val="22"/>
        </w:rPr>
        <w:t xml:space="preserve">: </w:t>
      </w:r>
      <w:r w:rsidRPr="00814A40">
        <w:rPr>
          <w:rFonts w:ascii="Times New Roman" w:eastAsia="宋体" w:hAnsi="Times New Roman"/>
          <w:sz w:val="22"/>
        </w:rPr>
        <w:t>IRR could not be directly verified but can provide a reference for demodulation testing of the CC that is interfered by the image signal, so the source of the image of IRR could include not only another CC but also the in-gap blocker.</w:t>
      </w:r>
    </w:p>
    <w:p w14:paraId="1C5EF80C" w14:textId="68994ABB" w:rsidR="00814A40" w:rsidRPr="00814A40" w:rsidRDefault="00814A40" w:rsidP="00A90D18">
      <w:pPr>
        <w:spacing w:before="240" w:after="240"/>
        <w:rPr>
          <w:rFonts w:ascii="Times New Roman" w:eastAsia="MS Mincho" w:hAnsi="Times New Roman" w:cs="Times New Roman"/>
          <w:b/>
          <w:kern w:val="28"/>
          <w:sz w:val="22"/>
          <w:szCs w:val="20"/>
          <w:lang w:eastAsia="ja-JP"/>
        </w:rPr>
      </w:pPr>
      <w:r w:rsidRPr="00B35F7F">
        <w:rPr>
          <w:rFonts w:ascii="Times New Roman" w:eastAsia="MS Mincho" w:hAnsi="Times New Roman" w:cs="Times New Roman"/>
          <w:b/>
          <w:kern w:val="28"/>
          <w:sz w:val="22"/>
          <w:szCs w:val="20"/>
          <w:lang w:eastAsia="ja-JP"/>
        </w:rPr>
        <w:t xml:space="preserve">Observation </w:t>
      </w:r>
      <w:r>
        <w:rPr>
          <w:rFonts w:ascii="Times New Roman" w:eastAsia="MS Mincho" w:hAnsi="Times New Roman" w:cs="Times New Roman"/>
          <w:b/>
          <w:kern w:val="28"/>
          <w:sz w:val="22"/>
          <w:szCs w:val="20"/>
          <w:lang w:eastAsia="ja-JP"/>
        </w:rPr>
        <w:t>4</w:t>
      </w:r>
      <w:r w:rsidRPr="00B35F7F">
        <w:rPr>
          <w:rFonts w:ascii="Times New Roman" w:eastAsia="MS Mincho" w:hAnsi="Times New Roman" w:cs="Times New Roman"/>
          <w:b/>
          <w:kern w:val="28"/>
          <w:sz w:val="22"/>
          <w:szCs w:val="20"/>
          <w:lang w:eastAsia="ja-JP"/>
        </w:rPr>
        <w:t xml:space="preserve">: </w:t>
      </w:r>
      <w:r w:rsidRPr="005144DC">
        <w:rPr>
          <w:rFonts w:ascii="Times New Roman" w:eastAsia="MS Mincho" w:hAnsi="Times New Roman" w:cs="Times New Roman"/>
          <w:kern w:val="28"/>
          <w:sz w:val="22"/>
          <w:szCs w:val="20"/>
          <w:lang w:eastAsia="ja-JP"/>
        </w:rPr>
        <w:t xml:space="preserve">If the PSD difference between the </w:t>
      </w:r>
      <w:r>
        <w:rPr>
          <w:rFonts w:ascii="Times New Roman" w:eastAsia="MS Mincho" w:hAnsi="Times New Roman" w:cs="Times New Roman"/>
          <w:kern w:val="28"/>
          <w:sz w:val="22"/>
          <w:szCs w:val="20"/>
          <w:lang w:eastAsia="ja-JP"/>
        </w:rPr>
        <w:t>in-</w:t>
      </w:r>
      <w:r w:rsidRPr="005144DC">
        <w:rPr>
          <w:rFonts w:ascii="Times New Roman" w:eastAsia="MS Mincho" w:hAnsi="Times New Roman" w:cs="Times New Roman"/>
          <w:kern w:val="28"/>
          <w:sz w:val="22"/>
          <w:szCs w:val="20"/>
          <w:lang w:eastAsia="ja-JP"/>
        </w:rPr>
        <w:t>gap interference and the target CC is sufficiently low, and the LO is ideal enough, then image rejection will no longer be an issue.</w:t>
      </w:r>
    </w:p>
    <w:p w14:paraId="4F94A4C1" w14:textId="3C2FACCF" w:rsidR="00A90D18" w:rsidRPr="00175095" w:rsidRDefault="00A90D18" w:rsidP="00A90D18">
      <w:pPr>
        <w:spacing w:before="240" w:after="240"/>
        <w:rPr>
          <w:rFonts w:ascii="Times New Roman" w:eastAsia="宋体" w:hAnsi="Times New Roman"/>
          <w:b/>
          <w:sz w:val="22"/>
        </w:rPr>
      </w:pPr>
      <w:r w:rsidRPr="00057D90">
        <w:rPr>
          <w:rFonts w:ascii="Times New Roman" w:eastAsia="宋体" w:hAnsi="Times New Roman"/>
          <w:b/>
          <w:sz w:val="22"/>
        </w:rPr>
        <w:t>Proposal</w:t>
      </w:r>
      <w:r>
        <w:rPr>
          <w:rFonts w:ascii="Times New Roman" w:eastAsia="宋体" w:hAnsi="Times New Roman"/>
          <w:b/>
          <w:sz w:val="22"/>
        </w:rPr>
        <w:t xml:space="preserve"> 4</w:t>
      </w:r>
      <w:r w:rsidRPr="00057D90">
        <w:rPr>
          <w:rFonts w:ascii="Times New Roman" w:eastAsia="宋体" w:hAnsi="Times New Roman"/>
          <w:b/>
          <w:sz w:val="22"/>
        </w:rPr>
        <w:t xml:space="preserve">: </w:t>
      </w:r>
      <w:r w:rsidR="00814A40" w:rsidRPr="00814A40">
        <w:rPr>
          <w:rFonts w:ascii="Times New Roman" w:eastAsia="宋体" w:hAnsi="Times New Roman"/>
          <w:sz w:val="22"/>
        </w:rPr>
        <w:t>Expanding the concept of IRR to limit the image signal which is not only from another CC but also from the in-gap blocker, 25dB could be set as a starting point for further evaluation.</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209E3130" w14:textId="6846E7A8" w:rsidR="00A73D5C" w:rsidRPr="00A73D5C" w:rsidRDefault="00A73D5C" w:rsidP="00A73D5C">
      <w:pPr>
        <w:pStyle w:val="afb"/>
        <w:numPr>
          <w:ilvl w:val="0"/>
          <w:numId w:val="2"/>
        </w:numPr>
        <w:rPr>
          <w:rFonts w:ascii="Times New Roman" w:eastAsia="等线" w:hAnsi="Times New Roman"/>
          <w:szCs w:val="22"/>
          <w:lang w:eastAsia="zh-CN"/>
        </w:rPr>
      </w:pPr>
      <w:r w:rsidRPr="00A73D5C">
        <w:rPr>
          <w:rFonts w:ascii="Times New Roman" w:eastAsia="等线" w:hAnsi="Times New Roman"/>
          <w:szCs w:val="22"/>
          <w:lang w:eastAsia="zh-CN"/>
        </w:rPr>
        <w:t xml:space="preserve">R4-2414457, WF on fragmented DL </w:t>
      </w:r>
      <w:proofErr w:type="gramStart"/>
      <w:r w:rsidRPr="00A73D5C">
        <w:rPr>
          <w:rFonts w:ascii="Times New Roman" w:eastAsia="等线" w:hAnsi="Times New Roman"/>
          <w:szCs w:val="22"/>
          <w:lang w:eastAsia="zh-CN"/>
        </w:rPr>
        <w:t>carriers</w:t>
      </w:r>
      <w:proofErr w:type="gramEnd"/>
      <w:r w:rsidRPr="00A73D5C">
        <w:rPr>
          <w:rFonts w:ascii="Times New Roman" w:eastAsia="等线" w:hAnsi="Times New Roman"/>
          <w:szCs w:val="22"/>
          <w:lang w:eastAsia="zh-CN"/>
        </w:rPr>
        <w:t xml:space="preserve"> study, MediaTek Inc. RAN4#112.</w:t>
      </w:r>
    </w:p>
    <w:p w14:paraId="1656CEEE" w14:textId="77777777" w:rsidR="00530335" w:rsidRPr="00530335" w:rsidRDefault="00530335" w:rsidP="00530335">
      <w:pPr>
        <w:pStyle w:val="afb"/>
        <w:numPr>
          <w:ilvl w:val="0"/>
          <w:numId w:val="2"/>
        </w:numPr>
        <w:rPr>
          <w:rFonts w:ascii="Times New Roman" w:eastAsia="等线" w:hAnsi="Times New Roman"/>
          <w:szCs w:val="22"/>
          <w:lang w:eastAsia="zh-CN"/>
        </w:rPr>
      </w:pPr>
      <w:r w:rsidRPr="00530335">
        <w:rPr>
          <w:rFonts w:ascii="Times New Roman" w:eastAsia="等线" w:hAnsi="Times New Roman"/>
          <w:szCs w:val="22"/>
          <w:lang w:eastAsia="zh-CN"/>
        </w:rPr>
        <w:t>R4-115584, Impact of non-contiguous intra-band CA on the UE receiver requirements, Ericsson, ST-Ericsson, RAN#61.</w:t>
      </w:r>
    </w:p>
    <w:p w14:paraId="5882F89D" w14:textId="2843B6A6" w:rsidR="00EB4A3B" w:rsidRPr="001B44F5" w:rsidRDefault="00B044F7" w:rsidP="001B44F5">
      <w:pPr>
        <w:pStyle w:val="afb"/>
        <w:numPr>
          <w:ilvl w:val="0"/>
          <w:numId w:val="2"/>
        </w:numPr>
        <w:rPr>
          <w:rFonts w:ascii="Times New Roman" w:eastAsia="等线" w:hAnsi="Times New Roman"/>
          <w:szCs w:val="22"/>
          <w:lang w:eastAsia="zh-CN"/>
        </w:rPr>
      </w:pPr>
      <w:r w:rsidRPr="001B44F5">
        <w:rPr>
          <w:rFonts w:ascii="Times New Roman" w:eastAsia="等线" w:hAnsi="Times New Roman"/>
          <w:szCs w:val="22"/>
          <w:lang w:eastAsia="zh-CN"/>
        </w:rPr>
        <w:t xml:space="preserve">RP-241257, Views on SI of Fragmented Carriers in Rel-19, Huawei, </w:t>
      </w:r>
      <w:proofErr w:type="spellStart"/>
      <w:r w:rsidRPr="001B44F5">
        <w:rPr>
          <w:rFonts w:ascii="Times New Roman" w:eastAsia="等线" w:hAnsi="Times New Roman"/>
          <w:szCs w:val="22"/>
          <w:lang w:eastAsia="zh-CN"/>
        </w:rPr>
        <w:t>HiSilicon</w:t>
      </w:r>
      <w:proofErr w:type="spellEnd"/>
      <w:r w:rsidRPr="001B44F5">
        <w:rPr>
          <w:rFonts w:ascii="Times New Roman" w:eastAsia="等线" w:hAnsi="Times New Roman"/>
          <w:szCs w:val="22"/>
          <w:lang w:eastAsia="zh-CN"/>
        </w:rPr>
        <w:t>. RAN#104.</w:t>
      </w:r>
    </w:p>
    <w:p w14:paraId="28FC9BE8" w14:textId="77777777" w:rsidR="00FA7065" w:rsidRPr="00FA7065" w:rsidRDefault="00FA7065" w:rsidP="00FA7065">
      <w:pPr>
        <w:pStyle w:val="afb"/>
        <w:numPr>
          <w:ilvl w:val="0"/>
          <w:numId w:val="2"/>
        </w:numPr>
        <w:rPr>
          <w:rFonts w:ascii="Times New Roman" w:eastAsia="等线" w:hAnsi="Times New Roman"/>
          <w:szCs w:val="22"/>
          <w:lang w:eastAsia="zh-CN"/>
        </w:rPr>
      </w:pPr>
      <w:r w:rsidRPr="00FA7065">
        <w:rPr>
          <w:rFonts w:ascii="Times New Roman" w:eastAsia="等线" w:hAnsi="Times New Roman"/>
          <w:szCs w:val="22"/>
          <w:lang w:eastAsia="zh-CN"/>
        </w:rPr>
        <w:t xml:space="preserve">R4-103677, Image Rejection in </w:t>
      </w:r>
      <w:proofErr w:type="spellStart"/>
      <w:r w:rsidRPr="00FA7065">
        <w:rPr>
          <w:rFonts w:ascii="Times New Roman" w:eastAsia="等线" w:hAnsi="Times New Roman"/>
          <w:szCs w:val="22"/>
          <w:lang w:eastAsia="zh-CN"/>
        </w:rPr>
        <w:t>intraband</w:t>
      </w:r>
      <w:proofErr w:type="spellEnd"/>
      <w:r w:rsidRPr="00FA7065">
        <w:rPr>
          <w:rFonts w:ascii="Times New Roman" w:eastAsia="等线" w:hAnsi="Times New Roman"/>
          <w:szCs w:val="22"/>
          <w:lang w:eastAsia="zh-CN"/>
        </w:rPr>
        <w:t xml:space="preserve"> carrier aggregation, Nokia, Nokia Siemens Networks, RAN4# AH#4.</w:t>
      </w:r>
    </w:p>
    <w:p w14:paraId="48C2BED1" w14:textId="411F674B" w:rsidR="00FA7065" w:rsidRPr="001B44F5" w:rsidRDefault="00FA7065" w:rsidP="001B44F5">
      <w:pPr>
        <w:pStyle w:val="afb"/>
        <w:numPr>
          <w:ilvl w:val="0"/>
          <w:numId w:val="2"/>
        </w:numPr>
        <w:rPr>
          <w:rFonts w:ascii="Times New Roman" w:eastAsia="等线" w:hAnsi="Times New Roman"/>
          <w:szCs w:val="22"/>
          <w:lang w:eastAsia="zh-CN"/>
        </w:rPr>
      </w:pPr>
      <w:r w:rsidRPr="001B44F5">
        <w:rPr>
          <w:rFonts w:ascii="Times New Roman" w:eastAsia="等线" w:hAnsi="Times New Roman"/>
          <w:szCs w:val="22"/>
          <w:lang w:eastAsia="zh-CN"/>
        </w:rPr>
        <w:t xml:space="preserve">R4-102976, </w:t>
      </w:r>
      <w:r w:rsidR="00E21495" w:rsidRPr="001B44F5">
        <w:rPr>
          <w:rFonts w:ascii="Times New Roman" w:eastAsia="等线" w:hAnsi="Times New Roman"/>
          <w:szCs w:val="22"/>
          <w:lang w:eastAsia="zh-CN"/>
        </w:rPr>
        <w:t xml:space="preserve">Considerations on retuning for deactivated </w:t>
      </w:r>
      <w:proofErr w:type="spellStart"/>
      <w:r w:rsidR="00E21495" w:rsidRPr="001B44F5">
        <w:rPr>
          <w:rFonts w:ascii="Times New Roman" w:eastAsia="等线" w:hAnsi="Times New Roman"/>
          <w:szCs w:val="22"/>
          <w:lang w:eastAsia="zh-CN"/>
        </w:rPr>
        <w:t>SCell</w:t>
      </w:r>
      <w:proofErr w:type="spellEnd"/>
      <w:r w:rsidR="00E21495" w:rsidRPr="001B44F5">
        <w:rPr>
          <w:rFonts w:ascii="Times New Roman" w:eastAsia="等线" w:hAnsi="Times New Roman"/>
          <w:szCs w:val="22"/>
          <w:lang w:eastAsia="zh-CN"/>
        </w:rPr>
        <w:t xml:space="preserve"> and related implications, Nokia Corporation, RAN4 #56</w:t>
      </w:r>
    </w:p>
    <w:bookmarkEnd w:id="6"/>
    <w:bookmarkEnd w:id="7"/>
    <w:bookmarkEnd w:id="15"/>
    <w:bookmarkEnd w:id="16"/>
    <w:p w14:paraId="136EC865" w14:textId="77777777" w:rsidR="00A5790A" w:rsidRPr="00CC2847" w:rsidRDefault="00A5790A" w:rsidP="00A5790A">
      <w:pPr>
        <w:widowControl/>
        <w:spacing w:after="180"/>
        <w:contextualSpacing/>
        <w:jc w:val="left"/>
      </w:pPr>
    </w:p>
    <w:sectPr w:rsidR="00A5790A" w:rsidRPr="00CC2847" w:rsidSect="00DE2F1F">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E3C64" w14:textId="77777777" w:rsidR="003D3CF0" w:rsidRDefault="003D3CF0" w:rsidP="00041824">
      <w:r>
        <w:separator/>
      </w:r>
    </w:p>
  </w:endnote>
  <w:endnote w:type="continuationSeparator" w:id="0">
    <w:p w14:paraId="1166E754" w14:textId="77777777" w:rsidR="003D3CF0" w:rsidRDefault="003D3CF0"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9367134"/>
      <w:docPartObj>
        <w:docPartGallery w:val="Page Numbers (Bottom of Page)"/>
        <w:docPartUnique/>
      </w:docPartObj>
    </w:sdtPr>
    <w:sdtEndPr/>
    <w:sdtContent>
      <w:p w14:paraId="2BA850DD" w14:textId="06502402" w:rsidR="004B544D" w:rsidRDefault="004B544D">
        <w:pPr>
          <w:pStyle w:val="a5"/>
          <w:jc w:val="center"/>
        </w:pPr>
        <w:r>
          <w:fldChar w:fldCharType="begin"/>
        </w:r>
        <w:r>
          <w:instrText>PAGE   \* MERGEFORMAT</w:instrText>
        </w:r>
        <w:r>
          <w:fldChar w:fldCharType="separate"/>
        </w:r>
        <w:r>
          <w:rPr>
            <w:lang w:val="zh-CN"/>
          </w:rPr>
          <w:t>2</w:t>
        </w:r>
        <w:r>
          <w:fldChar w:fldCharType="end"/>
        </w:r>
      </w:p>
    </w:sdtContent>
  </w:sdt>
  <w:p w14:paraId="6D36B577" w14:textId="77777777" w:rsidR="004B544D" w:rsidRDefault="004B54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164F9" w14:textId="77777777" w:rsidR="003D3CF0" w:rsidRDefault="003D3CF0" w:rsidP="00041824">
      <w:r>
        <w:separator/>
      </w:r>
    </w:p>
  </w:footnote>
  <w:footnote w:type="continuationSeparator" w:id="0">
    <w:p w14:paraId="75A9D301" w14:textId="77777777" w:rsidR="003D3CF0" w:rsidRDefault="003D3CF0"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4B544D" w:rsidRDefault="004B544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7E2D"/>
    <w:multiLevelType w:val="hybridMultilevel"/>
    <w:tmpl w:val="A2D4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A09ED"/>
    <w:multiLevelType w:val="hybridMultilevel"/>
    <w:tmpl w:val="932EB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7706928"/>
    <w:multiLevelType w:val="multilevel"/>
    <w:tmpl w:val="0428F4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C85DC1"/>
    <w:multiLevelType w:val="multilevel"/>
    <w:tmpl w:val="E86C2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FB36CC"/>
    <w:multiLevelType w:val="hybridMultilevel"/>
    <w:tmpl w:val="01CAF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625A99"/>
    <w:multiLevelType w:val="multilevel"/>
    <w:tmpl w:val="D05C0B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C976728"/>
    <w:multiLevelType w:val="hybridMultilevel"/>
    <w:tmpl w:val="2676E226"/>
    <w:lvl w:ilvl="0" w:tplc="0409000F">
      <w:start w:val="1"/>
      <w:numFmt w:val="decimal"/>
      <w:lvlText w:val="%1."/>
      <w:lvlJc w:val="left"/>
      <w:pPr>
        <w:tabs>
          <w:tab w:val="num" w:pos="720"/>
        </w:tabs>
        <w:ind w:left="720" w:hanging="360"/>
      </w:pPr>
    </w:lvl>
    <w:lvl w:ilvl="1" w:tplc="8982DCA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B7B149A"/>
    <w:multiLevelType w:val="hybridMultilevel"/>
    <w:tmpl w:val="85CA39EC"/>
    <w:lvl w:ilvl="0" w:tplc="D60C0F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9"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
  </w:num>
  <w:num w:numId="3">
    <w:abstractNumId w:val="10"/>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1"/>
  </w:num>
  <w:num w:numId="7">
    <w:abstractNumId w:val="15"/>
  </w:num>
  <w:num w:numId="8">
    <w:abstractNumId w:val="19"/>
  </w:num>
  <w:num w:numId="9">
    <w:abstractNumId w:val="4"/>
  </w:num>
  <w:num w:numId="10">
    <w:abstractNumId w:val="18"/>
  </w:num>
  <w:num w:numId="11">
    <w:abstractNumId w:val="8"/>
  </w:num>
  <w:num w:numId="12">
    <w:abstractNumId w:val="13"/>
  </w:num>
  <w:num w:numId="13">
    <w:abstractNumId w:val="6"/>
  </w:num>
  <w:num w:numId="14">
    <w:abstractNumId w:val="1"/>
  </w:num>
  <w:num w:numId="15">
    <w:abstractNumId w:val="14"/>
  </w:num>
  <w:num w:numId="16">
    <w:abstractNumId w:val="3"/>
  </w:num>
  <w:num w:numId="17">
    <w:abstractNumId w:val="12"/>
  </w:num>
  <w:num w:numId="18">
    <w:abstractNumId w:val="9"/>
  </w:num>
  <w:num w:numId="19">
    <w:abstractNumId w:val="5"/>
  </w:num>
  <w:num w:numId="20">
    <w:abstractNumId w:val="0"/>
  </w:num>
  <w:num w:numId="21">
    <w:abstractNumId w:val="16"/>
  </w:num>
  <w:num w:numId="2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3835"/>
    <w:rsid w:val="000040AB"/>
    <w:rsid w:val="00004188"/>
    <w:rsid w:val="00004215"/>
    <w:rsid w:val="00004C91"/>
    <w:rsid w:val="00004E95"/>
    <w:rsid w:val="00005396"/>
    <w:rsid w:val="0000663C"/>
    <w:rsid w:val="00006F79"/>
    <w:rsid w:val="00007309"/>
    <w:rsid w:val="00007DFD"/>
    <w:rsid w:val="000126DD"/>
    <w:rsid w:val="00012D00"/>
    <w:rsid w:val="00014D52"/>
    <w:rsid w:val="000164F3"/>
    <w:rsid w:val="0002031F"/>
    <w:rsid w:val="00020594"/>
    <w:rsid w:val="00020D9A"/>
    <w:rsid w:val="000210DD"/>
    <w:rsid w:val="0002198F"/>
    <w:rsid w:val="00021B54"/>
    <w:rsid w:val="00022DB4"/>
    <w:rsid w:val="00022DF2"/>
    <w:rsid w:val="00022E9F"/>
    <w:rsid w:val="0002327D"/>
    <w:rsid w:val="0002343A"/>
    <w:rsid w:val="000241BB"/>
    <w:rsid w:val="00025071"/>
    <w:rsid w:val="0002508B"/>
    <w:rsid w:val="0002546C"/>
    <w:rsid w:val="00025A96"/>
    <w:rsid w:val="000305B0"/>
    <w:rsid w:val="00030D7B"/>
    <w:rsid w:val="00030F8D"/>
    <w:rsid w:val="00031270"/>
    <w:rsid w:val="000312CA"/>
    <w:rsid w:val="000319BB"/>
    <w:rsid w:val="000328D7"/>
    <w:rsid w:val="000339AB"/>
    <w:rsid w:val="000347C6"/>
    <w:rsid w:val="00034C1C"/>
    <w:rsid w:val="00034DDA"/>
    <w:rsid w:val="000358DE"/>
    <w:rsid w:val="00036AA0"/>
    <w:rsid w:val="00037B66"/>
    <w:rsid w:val="00040C81"/>
    <w:rsid w:val="00040F39"/>
    <w:rsid w:val="00041824"/>
    <w:rsid w:val="00041A68"/>
    <w:rsid w:val="00042FB1"/>
    <w:rsid w:val="000437EC"/>
    <w:rsid w:val="00043C3B"/>
    <w:rsid w:val="000440F5"/>
    <w:rsid w:val="0004511F"/>
    <w:rsid w:val="000457BC"/>
    <w:rsid w:val="000457F5"/>
    <w:rsid w:val="00045C6E"/>
    <w:rsid w:val="00047201"/>
    <w:rsid w:val="000475EC"/>
    <w:rsid w:val="0004761E"/>
    <w:rsid w:val="00050151"/>
    <w:rsid w:val="00050208"/>
    <w:rsid w:val="00051552"/>
    <w:rsid w:val="00051D7A"/>
    <w:rsid w:val="000520CE"/>
    <w:rsid w:val="000524CB"/>
    <w:rsid w:val="00052995"/>
    <w:rsid w:val="00052DE2"/>
    <w:rsid w:val="00053123"/>
    <w:rsid w:val="00053F3C"/>
    <w:rsid w:val="00055A0F"/>
    <w:rsid w:val="000574A0"/>
    <w:rsid w:val="000578F7"/>
    <w:rsid w:val="00057D90"/>
    <w:rsid w:val="00057F4D"/>
    <w:rsid w:val="00060EF0"/>
    <w:rsid w:val="0006190C"/>
    <w:rsid w:val="00062372"/>
    <w:rsid w:val="00063A1E"/>
    <w:rsid w:val="00063C9F"/>
    <w:rsid w:val="0006464D"/>
    <w:rsid w:val="000650D3"/>
    <w:rsid w:val="00065376"/>
    <w:rsid w:val="00065392"/>
    <w:rsid w:val="00065890"/>
    <w:rsid w:val="000659D0"/>
    <w:rsid w:val="00065A61"/>
    <w:rsid w:val="000665A8"/>
    <w:rsid w:val="000700AA"/>
    <w:rsid w:val="00070AB8"/>
    <w:rsid w:val="00070AE3"/>
    <w:rsid w:val="00070EE9"/>
    <w:rsid w:val="00071912"/>
    <w:rsid w:val="000727AD"/>
    <w:rsid w:val="000729FB"/>
    <w:rsid w:val="00072CD6"/>
    <w:rsid w:val="00072E20"/>
    <w:rsid w:val="00072F72"/>
    <w:rsid w:val="00073988"/>
    <w:rsid w:val="00074F5F"/>
    <w:rsid w:val="000750EB"/>
    <w:rsid w:val="00075AC3"/>
    <w:rsid w:val="000760EA"/>
    <w:rsid w:val="00076959"/>
    <w:rsid w:val="00076A42"/>
    <w:rsid w:val="0007729C"/>
    <w:rsid w:val="0008088A"/>
    <w:rsid w:val="00081D63"/>
    <w:rsid w:val="000823B9"/>
    <w:rsid w:val="000838B2"/>
    <w:rsid w:val="00083F58"/>
    <w:rsid w:val="00085B53"/>
    <w:rsid w:val="00085C87"/>
    <w:rsid w:val="00085DDE"/>
    <w:rsid w:val="00085EF8"/>
    <w:rsid w:val="0008605E"/>
    <w:rsid w:val="00090496"/>
    <w:rsid w:val="0009096A"/>
    <w:rsid w:val="00090BD3"/>
    <w:rsid w:val="0009185F"/>
    <w:rsid w:val="000928B4"/>
    <w:rsid w:val="00092AA9"/>
    <w:rsid w:val="00093C83"/>
    <w:rsid w:val="00093E1A"/>
    <w:rsid w:val="00094316"/>
    <w:rsid w:val="00094B30"/>
    <w:rsid w:val="000952D0"/>
    <w:rsid w:val="00095BD7"/>
    <w:rsid w:val="00096499"/>
    <w:rsid w:val="00096B8C"/>
    <w:rsid w:val="00096CCF"/>
    <w:rsid w:val="0009703B"/>
    <w:rsid w:val="00097420"/>
    <w:rsid w:val="000A0804"/>
    <w:rsid w:val="000A1A04"/>
    <w:rsid w:val="000A1D28"/>
    <w:rsid w:val="000A28D1"/>
    <w:rsid w:val="000A4B9E"/>
    <w:rsid w:val="000A56B7"/>
    <w:rsid w:val="000A7A94"/>
    <w:rsid w:val="000A7C0D"/>
    <w:rsid w:val="000B0174"/>
    <w:rsid w:val="000B097A"/>
    <w:rsid w:val="000B0CD1"/>
    <w:rsid w:val="000B12ED"/>
    <w:rsid w:val="000B28FA"/>
    <w:rsid w:val="000B2A3A"/>
    <w:rsid w:val="000B2E1C"/>
    <w:rsid w:val="000B3CA4"/>
    <w:rsid w:val="000B3D6A"/>
    <w:rsid w:val="000B4A09"/>
    <w:rsid w:val="000B7A64"/>
    <w:rsid w:val="000C0807"/>
    <w:rsid w:val="000C0985"/>
    <w:rsid w:val="000C16D2"/>
    <w:rsid w:val="000C191F"/>
    <w:rsid w:val="000C1DBC"/>
    <w:rsid w:val="000C3640"/>
    <w:rsid w:val="000C3770"/>
    <w:rsid w:val="000C3DEB"/>
    <w:rsid w:val="000C3EAA"/>
    <w:rsid w:val="000C4372"/>
    <w:rsid w:val="000C5762"/>
    <w:rsid w:val="000C5BA9"/>
    <w:rsid w:val="000C767F"/>
    <w:rsid w:val="000C7791"/>
    <w:rsid w:val="000C7BDE"/>
    <w:rsid w:val="000D046A"/>
    <w:rsid w:val="000D0A71"/>
    <w:rsid w:val="000D1145"/>
    <w:rsid w:val="000D11B3"/>
    <w:rsid w:val="000D129F"/>
    <w:rsid w:val="000D264E"/>
    <w:rsid w:val="000D2AA7"/>
    <w:rsid w:val="000D3782"/>
    <w:rsid w:val="000D3E0E"/>
    <w:rsid w:val="000D5E01"/>
    <w:rsid w:val="000D5E7F"/>
    <w:rsid w:val="000D6D49"/>
    <w:rsid w:val="000E0D1A"/>
    <w:rsid w:val="000E4285"/>
    <w:rsid w:val="000E4867"/>
    <w:rsid w:val="000E511C"/>
    <w:rsid w:val="000E544E"/>
    <w:rsid w:val="000E5F31"/>
    <w:rsid w:val="000E66EF"/>
    <w:rsid w:val="000E69C7"/>
    <w:rsid w:val="000E6EC6"/>
    <w:rsid w:val="000E793C"/>
    <w:rsid w:val="000F0A7F"/>
    <w:rsid w:val="000F0C41"/>
    <w:rsid w:val="000F15AA"/>
    <w:rsid w:val="000F168E"/>
    <w:rsid w:val="000F31C8"/>
    <w:rsid w:val="000F5028"/>
    <w:rsid w:val="000F5C7C"/>
    <w:rsid w:val="000F5E3F"/>
    <w:rsid w:val="000F5EF9"/>
    <w:rsid w:val="000F6323"/>
    <w:rsid w:val="000F64E6"/>
    <w:rsid w:val="000F658B"/>
    <w:rsid w:val="00100066"/>
    <w:rsid w:val="001004E6"/>
    <w:rsid w:val="0010060F"/>
    <w:rsid w:val="00101479"/>
    <w:rsid w:val="00101643"/>
    <w:rsid w:val="00102052"/>
    <w:rsid w:val="001022BE"/>
    <w:rsid w:val="00102489"/>
    <w:rsid w:val="0010259B"/>
    <w:rsid w:val="00102C9D"/>
    <w:rsid w:val="00102D5D"/>
    <w:rsid w:val="0010322E"/>
    <w:rsid w:val="0010351E"/>
    <w:rsid w:val="00103695"/>
    <w:rsid w:val="001042B8"/>
    <w:rsid w:val="0010436F"/>
    <w:rsid w:val="0010588E"/>
    <w:rsid w:val="0010767A"/>
    <w:rsid w:val="001079FC"/>
    <w:rsid w:val="0011111D"/>
    <w:rsid w:val="0011188E"/>
    <w:rsid w:val="00111E9B"/>
    <w:rsid w:val="00112049"/>
    <w:rsid w:val="00113E5B"/>
    <w:rsid w:val="00114652"/>
    <w:rsid w:val="00114A5C"/>
    <w:rsid w:val="00115379"/>
    <w:rsid w:val="00115BF0"/>
    <w:rsid w:val="00115FD7"/>
    <w:rsid w:val="00116F57"/>
    <w:rsid w:val="001171A8"/>
    <w:rsid w:val="0011726B"/>
    <w:rsid w:val="00121B0F"/>
    <w:rsid w:val="00122368"/>
    <w:rsid w:val="0012467D"/>
    <w:rsid w:val="001259D9"/>
    <w:rsid w:val="00125E15"/>
    <w:rsid w:val="00126B4E"/>
    <w:rsid w:val="00126F25"/>
    <w:rsid w:val="001305A3"/>
    <w:rsid w:val="00130790"/>
    <w:rsid w:val="0013132B"/>
    <w:rsid w:val="00131E14"/>
    <w:rsid w:val="001321E1"/>
    <w:rsid w:val="001325C1"/>
    <w:rsid w:val="001327CD"/>
    <w:rsid w:val="00133454"/>
    <w:rsid w:val="00133795"/>
    <w:rsid w:val="00133B98"/>
    <w:rsid w:val="00134047"/>
    <w:rsid w:val="001361C3"/>
    <w:rsid w:val="00140AF0"/>
    <w:rsid w:val="00141B57"/>
    <w:rsid w:val="0014287F"/>
    <w:rsid w:val="001428C5"/>
    <w:rsid w:val="00142A1F"/>
    <w:rsid w:val="00143F28"/>
    <w:rsid w:val="00144F8C"/>
    <w:rsid w:val="0014651B"/>
    <w:rsid w:val="00146610"/>
    <w:rsid w:val="00147A14"/>
    <w:rsid w:val="00150770"/>
    <w:rsid w:val="0015170B"/>
    <w:rsid w:val="001519A8"/>
    <w:rsid w:val="0015257E"/>
    <w:rsid w:val="00154BD0"/>
    <w:rsid w:val="00155157"/>
    <w:rsid w:val="001559E8"/>
    <w:rsid w:val="001559F4"/>
    <w:rsid w:val="00155E85"/>
    <w:rsid w:val="0015628F"/>
    <w:rsid w:val="001574DD"/>
    <w:rsid w:val="00160610"/>
    <w:rsid w:val="00160798"/>
    <w:rsid w:val="00160B2D"/>
    <w:rsid w:val="00160FEB"/>
    <w:rsid w:val="00161768"/>
    <w:rsid w:val="00164417"/>
    <w:rsid w:val="0016596B"/>
    <w:rsid w:val="0016656C"/>
    <w:rsid w:val="0017169D"/>
    <w:rsid w:val="00172DD1"/>
    <w:rsid w:val="00173AEB"/>
    <w:rsid w:val="00173B4C"/>
    <w:rsid w:val="00173F29"/>
    <w:rsid w:val="0017437A"/>
    <w:rsid w:val="00175095"/>
    <w:rsid w:val="00175221"/>
    <w:rsid w:val="001760E4"/>
    <w:rsid w:val="00176976"/>
    <w:rsid w:val="00177BF4"/>
    <w:rsid w:val="00177CBF"/>
    <w:rsid w:val="00177F58"/>
    <w:rsid w:val="001819B7"/>
    <w:rsid w:val="00181ECE"/>
    <w:rsid w:val="00182E56"/>
    <w:rsid w:val="00183953"/>
    <w:rsid w:val="00184874"/>
    <w:rsid w:val="00184B86"/>
    <w:rsid w:val="00185350"/>
    <w:rsid w:val="001853B4"/>
    <w:rsid w:val="00185B5C"/>
    <w:rsid w:val="00185E99"/>
    <w:rsid w:val="00185EA0"/>
    <w:rsid w:val="00186FD4"/>
    <w:rsid w:val="0018712E"/>
    <w:rsid w:val="00187E53"/>
    <w:rsid w:val="00187E7F"/>
    <w:rsid w:val="00190710"/>
    <w:rsid w:val="00190719"/>
    <w:rsid w:val="00192192"/>
    <w:rsid w:val="001923E3"/>
    <w:rsid w:val="001923F1"/>
    <w:rsid w:val="00194413"/>
    <w:rsid w:val="00195AD4"/>
    <w:rsid w:val="00195F18"/>
    <w:rsid w:val="00196642"/>
    <w:rsid w:val="0019672B"/>
    <w:rsid w:val="00196ECB"/>
    <w:rsid w:val="001974A8"/>
    <w:rsid w:val="001A070C"/>
    <w:rsid w:val="001A1529"/>
    <w:rsid w:val="001A29E7"/>
    <w:rsid w:val="001A4383"/>
    <w:rsid w:val="001A465A"/>
    <w:rsid w:val="001A5310"/>
    <w:rsid w:val="001A5555"/>
    <w:rsid w:val="001A6182"/>
    <w:rsid w:val="001A64A6"/>
    <w:rsid w:val="001B0604"/>
    <w:rsid w:val="001B107E"/>
    <w:rsid w:val="001B1CCF"/>
    <w:rsid w:val="001B31AB"/>
    <w:rsid w:val="001B3384"/>
    <w:rsid w:val="001B3410"/>
    <w:rsid w:val="001B393E"/>
    <w:rsid w:val="001B3E9C"/>
    <w:rsid w:val="001B4011"/>
    <w:rsid w:val="001B44F5"/>
    <w:rsid w:val="001B4C12"/>
    <w:rsid w:val="001B5091"/>
    <w:rsid w:val="001B594A"/>
    <w:rsid w:val="001B5C25"/>
    <w:rsid w:val="001B6D45"/>
    <w:rsid w:val="001B7262"/>
    <w:rsid w:val="001C0036"/>
    <w:rsid w:val="001C180C"/>
    <w:rsid w:val="001C27D5"/>
    <w:rsid w:val="001C29A4"/>
    <w:rsid w:val="001C2D13"/>
    <w:rsid w:val="001C2EC8"/>
    <w:rsid w:val="001C3DCF"/>
    <w:rsid w:val="001C3F0D"/>
    <w:rsid w:val="001C404F"/>
    <w:rsid w:val="001C4094"/>
    <w:rsid w:val="001C410D"/>
    <w:rsid w:val="001C56DB"/>
    <w:rsid w:val="001C5774"/>
    <w:rsid w:val="001C6CC2"/>
    <w:rsid w:val="001C72A0"/>
    <w:rsid w:val="001C781C"/>
    <w:rsid w:val="001C79B2"/>
    <w:rsid w:val="001D0F97"/>
    <w:rsid w:val="001D0FD5"/>
    <w:rsid w:val="001D12AA"/>
    <w:rsid w:val="001D14D6"/>
    <w:rsid w:val="001D2549"/>
    <w:rsid w:val="001D2999"/>
    <w:rsid w:val="001D34C5"/>
    <w:rsid w:val="001D416C"/>
    <w:rsid w:val="001D5575"/>
    <w:rsid w:val="001D5BC1"/>
    <w:rsid w:val="001D5D07"/>
    <w:rsid w:val="001D6419"/>
    <w:rsid w:val="001D723E"/>
    <w:rsid w:val="001E003A"/>
    <w:rsid w:val="001E1C5B"/>
    <w:rsid w:val="001E21B2"/>
    <w:rsid w:val="001E234F"/>
    <w:rsid w:val="001E2406"/>
    <w:rsid w:val="001E31C7"/>
    <w:rsid w:val="001E3E86"/>
    <w:rsid w:val="001E4263"/>
    <w:rsid w:val="001E46E8"/>
    <w:rsid w:val="001E4DB2"/>
    <w:rsid w:val="001E5853"/>
    <w:rsid w:val="001E58EA"/>
    <w:rsid w:val="001E6749"/>
    <w:rsid w:val="001E6CDE"/>
    <w:rsid w:val="001E7F04"/>
    <w:rsid w:val="001F095C"/>
    <w:rsid w:val="001F125D"/>
    <w:rsid w:val="001F1309"/>
    <w:rsid w:val="001F17E6"/>
    <w:rsid w:val="001F1A66"/>
    <w:rsid w:val="001F29F2"/>
    <w:rsid w:val="001F39AB"/>
    <w:rsid w:val="001F4C9E"/>
    <w:rsid w:val="001F58DB"/>
    <w:rsid w:val="001F5907"/>
    <w:rsid w:val="001F5B14"/>
    <w:rsid w:val="001F5CB9"/>
    <w:rsid w:val="001F6297"/>
    <w:rsid w:val="001F6701"/>
    <w:rsid w:val="001F699B"/>
    <w:rsid w:val="001F6E1B"/>
    <w:rsid w:val="001F7B86"/>
    <w:rsid w:val="002001A3"/>
    <w:rsid w:val="0020034C"/>
    <w:rsid w:val="00202EAC"/>
    <w:rsid w:val="00203453"/>
    <w:rsid w:val="00203CD6"/>
    <w:rsid w:val="002042A2"/>
    <w:rsid w:val="002047F6"/>
    <w:rsid w:val="00204CCC"/>
    <w:rsid w:val="00205D2A"/>
    <w:rsid w:val="00206126"/>
    <w:rsid w:val="00207737"/>
    <w:rsid w:val="002106EB"/>
    <w:rsid w:val="00210F99"/>
    <w:rsid w:val="00211805"/>
    <w:rsid w:val="00211952"/>
    <w:rsid w:val="00211953"/>
    <w:rsid w:val="00212F3E"/>
    <w:rsid w:val="00212FEF"/>
    <w:rsid w:val="00213F8A"/>
    <w:rsid w:val="0021460A"/>
    <w:rsid w:val="00215A4F"/>
    <w:rsid w:val="00217C14"/>
    <w:rsid w:val="00220345"/>
    <w:rsid w:val="00220D0E"/>
    <w:rsid w:val="00221C8E"/>
    <w:rsid w:val="00221DE5"/>
    <w:rsid w:val="00221E64"/>
    <w:rsid w:val="00222914"/>
    <w:rsid w:val="00222AA9"/>
    <w:rsid w:val="00223A04"/>
    <w:rsid w:val="002246A6"/>
    <w:rsid w:val="00224B35"/>
    <w:rsid w:val="00224F54"/>
    <w:rsid w:val="00225073"/>
    <w:rsid w:val="0022540D"/>
    <w:rsid w:val="0022542D"/>
    <w:rsid w:val="002255AA"/>
    <w:rsid w:val="00225D5D"/>
    <w:rsid w:val="0022610B"/>
    <w:rsid w:val="00226802"/>
    <w:rsid w:val="00227018"/>
    <w:rsid w:val="00230695"/>
    <w:rsid w:val="00230D49"/>
    <w:rsid w:val="0023111A"/>
    <w:rsid w:val="0023171A"/>
    <w:rsid w:val="00231852"/>
    <w:rsid w:val="00232614"/>
    <w:rsid w:val="00232E86"/>
    <w:rsid w:val="00233E0C"/>
    <w:rsid w:val="0023404A"/>
    <w:rsid w:val="00234347"/>
    <w:rsid w:val="00234DEE"/>
    <w:rsid w:val="00235492"/>
    <w:rsid w:val="002360AC"/>
    <w:rsid w:val="002362A0"/>
    <w:rsid w:val="002363CC"/>
    <w:rsid w:val="00237288"/>
    <w:rsid w:val="00237AF1"/>
    <w:rsid w:val="00241D30"/>
    <w:rsid w:val="002438F3"/>
    <w:rsid w:val="00244A88"/>
    <w:rsid w:val="00244D39"/>
    <w:rsid w:val="0024551D"/>
    <w:rsid w:val="00246BC0"/>
    <w:rsid w:val="00247175"/>
    <w:rsid w:val="00247179"/>
    <w:rsid w:val="00247342"/>
    <w:rsid w:val="00250652"/>
    <w:rsid w:val="00251223"/>
    <w:rsid w:val="00251781"/>
    <w:rsid w:val="00252A3B"/>
    <w:rsid w:val="002530B7"/>
    <w:rsid w:val="00253700"/>
    <w:rsid w:val="00253E8B"/>
    <w:rsid w:val="002547CA"/>
    <w:rsid w:val="00255B1D"/>
    <w:rsid w:val="002561BB"/>
    <w:rsid w:val="0025653E"/>
    <w:rsid w:val="00256971"/>
    <w:rsid w:val="00260D09"/>
    <w:rsid w:val="00261158"/>
    <w:rsid w:val="002615F0"/>
    <w:rsid w:val="00262106"/>
    <w:rsid w:val="00262D3D"/>
    <w:rsid w:val="0026436B"/>
    <w:rsid w:val="002646DD"/>
    <w:rsid w:val="00264EFC"/>
    <w:rsid w:val="002666C8"/>
    <w:rsid w:val="00266E95"/>
    <w:rsid w:val="00267413"/>
    <w:rsid w:val="00270267"/>
    <w:rsid w:val="0027059F"/>
    <w:rsid w:val="00271B50"/>
    <w:rsid w:val="00272B34"/>
    <w:rsid w:val="00272E5D"/>
    <w:rsid w:val="00272E76"/>
    <w:rsid w:val="002738E5"/>
    <w:rsid w:val="00273C8F"/>
    <w:rsid w:val="002740EE"/>
    <w:rsid w:val="00276496"/>
    <w:rsid w:val="0027660D"/>
    <w:rsid w:val="002778CC"/>
    <w:rsid w:val="00280AEC"/>
    <w:rsid w:val="002830D7"/>
    <w:rsid w:val="0028342D"/>
    <w:rsid w:val="00283869"/>
    <w:rsid w:val="00284ECC"/>
    <w:rsid w:val="00285BF5"/>
    <w:rsid w:val="00285C4E"/>
    <w:rsid w:val="00285C5B"/>
    <w:rsid w:val="00285F90"/>
    <w:rsid w:val="0028793F"/>
    <w:rsid w:val="00287C2D"/>
    <w:rsid w:val="00287DBD"/>
    <w:rsid w:val="00290540"/>
    <w:rsid w:val="00290586"/>
    <w:rsid w:val="0029065D"/>
    <w:rsid w:val="00292FE6"/>
    <w:rsid w:val="002932AB"/>
    <w:rsid w:val="00293787"/>
    <w:rsid w:val="0029432C"/>
    <w:rsid w:val="00294E7E"/>
    <w:rsid w:val="002965CD"/>
    <w:rsid w:val="0029715D"/>
    <w:rsid w:val="00297723"/>
    <w:rsid w:val="002A13F3"/>
    <w:rsid w:val="002A1EC0"/>
    <w:rsid w:val="002A3697"/>
    <w:rsid w:val="002A4247"/>
    <w:rsid w:val="002A43DC"/>
    <w:rsid w:val="002A57A7"/>
    <w:rsid w:val="002A60C9"/>
    <w:rsid w:val="002A6194"/>
    <w:rsid w:val="002A7B17"/>
    <w:rsid w:val="002A7F70"/>
    <w:rsid w:val="002B0503"/>
    <w:rsid w:val="002B0B9A"/>
    <w:rsid w:val="002B0F46"/>
    <w:rsid w:val="002B10E0"/>
    <w:rsid w:val="002B2291"/>
    <w:rsid w:val="002B2F63"/>
    <w:rsid w:val="002B3F91"/>
    <w:rsid w:val="002B67EF"/>
    <w:rsid w:val="002B71F2"/>
    <w:rsid w:val="002B7C0D"/>
    <w:rsid w:val="002C155D"/>
    <w:rsid w:val="002C1E86"/>
    <w:rsid w:val="002C2AA4"/>
    <w:rsid w:val="002C5765"/>
    <w:rsid w:val="002D008D"/>
    <w:rsid w:val="002D174E"/>
    <w:rsid w:val="002D1F71"/>
    <w:rsid w:val="002D22AC"/>
    <w:rsid w:val="002D2D3A"/>
    <w:rsid w:val="002D373E"/>
    <w:rsid w:val="002D3D05"/>
    <w:rsid w:val="002D45F6"/>
    <w:rsid w:val="002D4C85"/>
    <w:rsid w:val="002D53D8"/>
    <w:rsid w:val="002D5723"/>
    <w:rsid w:val="002D5EC6"/>
    <w:rsid w:val="002D65A2"/>
    <w:rsid w:val="002D6816"/>
    <w:rsid w:val="002D6A1A"/>
    <w:rsid w:val="002D76EA"/>
    <w:rsid w:val="002D7F16"/>
    <w:rsid w:val="002E124F"/>
    <w:rsid w:val="002E22C1"/>
    <w:rsid w:val="002E28C1"/>
    <w:rsid w:val="002E29D7"/>
    <w:rsid w:val="002E29F1"/>
    <w:rsid w:val="002E2E21"/>
    <w:rsid w:val="002E3E14"/>
    <w:rsid w:val="002E43DC"/>
    <w:rsid w:val="002E48FA"/>
    <w:rsid w:val="002E4BCE"/>
    <w:rsid w:val="002E4F23"/>
    <w:rsid w:val="002E5A34"/>
    <w:rsid w:val="002E698F"/>
    <w:rsid w:val="002E781B"/>
    <w:rsid w:val="002E7AAD"/>
    <w:rsid w:val="002F1473"/>
    <w:rsid w:val="002F1C3C"/>
    <w:rsid w:val="002F22D8"/>
    <w:rsid w:val="002F231C"/>
    <w:rsid w:val="002F2F77"/>
    <w:rsid w:val="002F3274"/>
    <w:rsid w:val="002F3A28"/>
    <w:rsid w:val="002F3FE8"/>
    <w:rsid w:val="002F4D77"/>
    <w:rsid w:val="002F5D21"/>
    <w:rsid w:val="002F7CD5"/>
    <w:rsid w:val="0030015D"/>
    <w:rsid w:val="00301317"/>
    <w:rsid w:val="003024A9"/>
    <w:rsid w:val="0030254E"/>
    <w:rsid w:val="0030280D"/>
    <w:rsid w:val="003047A8"/>
    <w:rsid w:val="0030490F"/>
    <w:rsid w:val="00305B1B"/>
    <w:rsid w:val="003061E8"/>
    <w:rsid w:val="00306999"/>
    <w:rsid w:val="00306A83"/>
    <w:rsid w:val="00306B84"/>
    <w:rsid w:val="003072E6"/>
    <w:rsid w:val="0030732D"/>
    <w:rsid w:val="003073A3"/>
    <w:rsid w:val="003105FB"/>
    <w:rsid w:val="0031066C"/>
    <w:rsid w:val="00311286"/>
    <w:rsid w:val="00311897"/>
    <w:rsid w:val="003118A8"/>
    <w:rsid w:val="0031202F"/>
    <w:rsid w:val="00312929"/>
    <w:rsid w:val="00313F4D"/>
    <w:rsid w:val="003162DD"/>
    <w:rsid w:val="00316331"/>
    <w:rsid w:val="00316AA6"/>
    <w:rsid w:val="00316DD4"/>
    <w:rsid w:val="0032161E"/>
    <w:rsid w:val="003225B1"/>
    <w:rsid w:val="00322B6F"/>
    <w:rsid w:val="00322EB4"/>
    <w:rsid w:val="00323A9F"/>
    <w:rsid w:val="00324E41"/>
    <w:rsid w:val="00325724"/>
    <w:rsid w:val="0032655A"/>
    <w:rsid w:val="003265C4"/>
    <w:rsid w:val="00326714"/>
    <w:rsid w:val="00327069"/>
    <w:rsid w:val="003272BC"/>
    <w:rsid w:val="003273E7"/>
    <w:rsid w:val="003275C8"/>
    <w:rsid w:val="003309CA"/>
    <w:rsid w:val="003319CA"/>
    <w:rsid w:val="00331ADA"/>
    <w:rsid w:val="00331B0A"/>
    <w:rsid w:val="00332F24"/>
    <w:rsid w:val="00333633"/>
    <w:rsid w:val="00333D71"/>
    <w:rsid w:val="00333DA5"/>
    <w:rsid w:val="003355F0"/>
    <w:rsid w:val="003359C5"/>
    <w:rsid w:val="003361BB"/>
    <w:rsid w:val="00336223"/>
    <w:rsid w:val="003403D8"/>
    <w:rsid w:val="0034097C"/>
    <w:rsid w:val="00341A9E"/>
    <w:rsid w:val="00341CE1"/>
    <w:rsid w:val="00343AFA"/>
    <w:rsid w:val="00343BDD"/>
    <w:rsid w:val="00344205"/>
    <w:rsid w:val="0034555C"/>
    <w:rsid w:val="00345829"/>
    <w:rsid w:val="003465F0"/>
    <w:rsid w:val="003509CE"/>
    <w:rsid w:val="0035108A"/>
    <w:rsid w:val="003512BF"/>
    <w:rsid w:val="00353F6E"/>
    <w:rsid w:val="00353FEB"/>
    <w:rsid w:val="00354370"/>
    <w:rsid w:val="003547BC"/>
    <w:rsid w:val="00354888"/>
    <w:rsid w:val="00360291"/>
    <w:rsid w:val="00361A27"/>
    <w:rsid w:val="00363C28"/>
    <w:rsid w:val="00364321"/>
    <w:rsid w:val="00364866"/>
    <w:rsid w:val="00364DD1"/>
    <w:rsid w:val="00365408"/>
    <w:rsid w:val="003658F4"/>
    <w:rsid w:val="00366529"/>
    <w:rsid w:val="003665F7"/>
    <w:rsid w:val="0036684A"/>
    <w:rsid w:val="00366B86"/>
    <w:rsid w:val="003670C0"/>
    <w:rsid w:val="00367625"/>
    <w:rsid w:val="00370362"/>
    <w:rsid w:val="0037080E"/>
    <w:rsid w:val="00370D4C"/>
    <w:rsid w:val="00371162"/>
    <w:rsid w:val="00371880"/>
    <w:rsid w:val="0037318F"/>
    <w:rsid w:val="0037336E"/>
    <w:rsid w:val="00373B76"/>
    <w:rsid w:val="00374698"/>
    <w:rsid w:val="00376360"/>
    <w:rsid w:val="00376AA3"/>
    <w:rsid w:val="00377956"/>
    <w:rsid w:val="00377B5B"/>
    <w:rsid w:val="0038004C"/>
    <w:rsid w:val="003803EE"/>
    <w:rsid w:val="00381BCB"/>
    <w:rsid w:val="00381D6B"/>
    <w:rsid w:val="00382146"/>
    <w:rsid w:val="00383083"/>
    <w:rsid w:val="003830E1"/>
    <w:rsid w:val="003834A3"/>
    <w:rsid w:val="003839F0"/>
    <w:rsid w:val="003843EB"/>
    <w:rsid w:val="0038592B"/>
    <w:rsid w:val="003859D9"/>
    <w:rsid w:val="00386279"/>
    <w:rsid w:val="00386946"/>
    <w:rsid w:val="00387750"/>
    <w:rsid w:val="00391868"/>
    <w:rsid w:val="00391DBE"/>
    <w:rsid w:val="00391E91"/>
    <w:rsid w:val="00393956"/>
    <w:rsid w:val="00393F1A"/>
    <w:rsid w:val="0039492A"/>
    <w:rsid w:val="00394A88"/>
    <w:rsid w:val="003967CB"/>
    <w:rsid w:val="00397B59"/>
    <w:rsid w:val="00397BBA"/>
    <w:rsid w:val="003A094A"/>
    <w:rsid w:val="003A0CB2"/>
    <w:rsid w:val="003A1AB1"/>
    <w:rsid w:val="003A25EE"/>
    <w:rsid w:val="003A34C8"/>
    <w:rsid w:val="003A37BD"/>
    <w:rsid w:val="003A4B2A"/>
    <w:rsid w:val="003A54BE"/>
    <w:rsid w:val="003A5C3B"/>
    <w:rsid w:val="003A65F4"/>
    <w:rsid w:val="003A6D2C"/>
    <w:rsid w:val="003A6EAF"/>
    <w:rsid w:val="003A7477"/>
    <w:rsid w:val="003B018F"/>
    <w:rsid w:val="003B0C13"/>
    <w:rsid w:val="003B0E56"/>
    <w:rsid w:val="003B1BCD"/>
    <w:rsid w:val="003B27BA"/>
    <w:rsid w:val="003B364A"/>
    <w:rsid w:val="003B5B1F"/>
    <w:rsid w:val="003B5CC7"/>
    <w:rsid w:val="003B64B9"/>
    <w:rsid w:val="003B6622"/>
    <w:rsid w:val="003B6832"/>
    <w:rsid w:val="003B6DA9"/>
    <w:rsid w:val="003B7947"/>
    <w:rsid w:val="003B7A95"/>
    <w:rsid w:val="003C0509"/>
    <w:rsid w:val="003C0512"/>
    <w:rsid w:val="003C1FD3"/>
    <w:rsid w:val="003C2546"/>
    <w:rsid w:val="003C2E9A"/>
    <w:rsid w:val="003C347B"/>
    <w:rsid w:val="003C3C4B"/>
    <w:rsid w:val="003C42A0"/>
    <w:rsid w:val="003C4F8D"/>
    <w:rsid w:val="003C50EE"/>
    <w:rsid w:val="003C519D"/>
    <w:rsid w:val="003C6618"/>
    <w:rsid w:val="003D0361"/>
    <w:rsid w:val="003D047A"/>
    <w:rsid w:val="003D062A"/>
    <w:rsid w:val="003D0843"/>
    <w:rsid w:val="003D1337"/>
    <w:rsid w:val="003D2A0D"/>
    <w:rsid w:val="003D2ABF"/>
    <w:rsid w:val="003D2EBC"/>
    <w:rsid w:val="003D30BE"/>
    <w:rsid w:val="003D3CF0"/>
    <w:rsid w:val="003D3DA9"/>
    <w:rsid w:val="003D46B9"/>
    <w:rsid w:val="003D47AF"/>
    <w:rsid w:val="003D52C4"/>
    <w:rsid w:val="003D541D"/>
    <w:rsid w:val="003D5C24"/>
    <w:rsid w:val="003D7392"/>
    <w:rsid w:val="003D7B97"/>
    <w:rsid w:val="003D7F9A"/>
    <w:rsid w:val="003E0082"/>
    <w:rsid w:val="003E220F"/>
    <w:rsid w:val="003E2902"/>
    <w:rsid w:val="003E2C47"/>
    <w:rsid w:val="003E3CD0"/>
    <w:rsid w:val="003E3EE0"/>
    <w:rsid w:val="003E425D"/>
    <w:rsid w:val="003E46D7"/>
    <w:rsid w:val="003E4EEF"/>
    <w:rsid w:val="003E50B2"/>
    <w:rsid w:val="003E50D2"/>
    <w:rsid w:val="003E62A7"/>
    <w:rsid w:val="003E63E2"/>
    <w:rsid w:val="003E6B83"/>
    <w:rsid w:val="003E6CBE"/>
    <w:rsid w:val="003F02D0"/>
    <w:rsid w:val="003F04F3"/>
    <w:rsid w:val="003F171E"/>
    <w:rsid w:val="003F171F"/>
    <w:rsid w:val="003F2AFB"/>
    <w:rsid w:val="003F30A8"/>
    <w:rsid w:val="003F3C4B"/>
    <w:rsid w:val="003F48C0"/>
    <w:rsid w:val="003F597F"/>
    <w:rsid w:val="003F5B94"/>
    <w:rsid w:val="003F610C"/>
    <w:rsid w:val="003F6894"/>
    <w:rsid w:val="0040114B"/>
    <w:rsid w:val="004011D0"/>
    <w:rsid w:val="00401983"/>
    <w:rsid w:val="00401DBA"/>
    <w:rsid w:val="004025CF"/>
    <w:rsid w:val="00402A03"/>
    <w:rsid w:val="00403D8E"/>
    <w:rsid w:val="004043E3"/>
    <w:rsid w:val="004049AF"/>
    <w:rsid w:val="00404E03"/>
    <w:rsid w:val="004051C8"/>
    <w:rsid w:val="004056AF"/>
    <w:rsid w:val="00406BA3"/>
    <w:rsid w:val="00406E48"/>
    <w:rsid w:val="004077B7"/>
    <w:rsid w:val="00407BA5"/>
    <w:rsid w:val="00410402"/>
    <w:rsid w:val="00410C8F"/>
    <w:rsid w:val="004112C0"/>
    <w:rsid w:val="004114B5"/>
    <w:rsid w:val="00411ABD"/>
    <w:rsid w:val="00412257"/>
    <w:rsid w:val="00412989"/>
    <w:rsid w:val="00412F34"/>
    <w:rsid w:val="00413049"/>
    <w:rsid w:val="004135BA"/>
    <w:rsid w:val="00413AB0"/>
    <w:rsid w:val="00414B27"/>
    <w:rsid w:val="00414E93"/>
    <w:rsid w:val="0041505E"/>
    <w:rsid w:val="0041511E"/>
    <w:rsid w:val="00415466"/>
    <w:rsid w:val="00417147"/>
    <w:rsid w:val="004172E8"/>
    <w:rsid w:val="0041787F"/>
    <w:rsid w:val="0042053C"/>
    <w:rsid w:val="0042106E"/>
    <w:rsid w:val="0042197D"/>
    <w:rsid w:val="00421F30"/>
    <w:rsid w:val="00422B92"/>
    <w:rsid w:val="00423AEE"/>
    <w:rsid w:val="00423EA2"/>
    <w:rsid w:val="004266D0"/>
    <w:rsid w:val="00426DA6"/>
    <w:rsid w:val="004273D1"/>
    <w:rsid w:val="00427790"/>
    <w:rsid w:val="00427873"/>
    <w:rsid w:val="00431FBD"/>
    <w:rsid w:val="004326BB"/>
    <w:rsid w:val="0043278F"/>
    <w:rsid w:val="00432D8E"/>
    <w:rsid w:val="0043372F"/>
    <w:rsid w:val="00434331"/>
    <w:rsid w:val="0043514A"/>
    <w:rsid w:val="0043641A"/>
    <w:rsid w:val="00436B2A"/>
    <w:rsid w:val="00436B8F"/>
    <w:rsid w:val="004371A6"/>
    <w:rsid w:val="0044033C"/>
    <w:rsid w:val="00440BE1"/>
    <w:rsid w:val="00441A59"/>
    <w:rsid w:val="00441E66"/>
    <w:rsid w:val="00441FFB"/>
    <w:rsid w:val="00443058"/>
    <w:rsid w:val="004430E2"/>
    <w:rsid w:val="00443589"/>
    <w:rsid w:val="004437F0"/>
    <w:rsid w:val="004440A1"/>
    <w:rsid w:val="004449D6"/>
    <w:rsid w:val="00444B88"/>
    <w:rsid w:val="0044597D"/>
    <w:rsid w:val="00446B67"/>
    <w:rsid w:val="00447205"/>
    <w:rsid w:val="00451398"/>
    <w:rsid w:val="00452AE9"/>
    <w:rsid w:val="00452EEF"/>
    <w:rsid w:val="004536D4"/>
    <w:rsid w:val="0045421F"/>
    <w:rsid w:val="004553FE"/>
    <w:rsid w:val="004559DA"/>
    <w:rsid w:val="00456364"/>
    <w:rsid w:val="00456466"/>
    <w:rsid w:val="004578FF"/>
    <w:rsid w:val="004601F8"/>
    <w:rsid w:val="004605A9"/>
    <w:rsid w:val="004608F7"/>
    <w:rsid w:val="0046134B"/>
    <w:rsid w:val="00461CAB"/>
    <w:rsid w:val="00462746"/>
    <w:rsid w:val="00462BE3"/>
    <w:rsid w:val="00462D37"/>
    <w:rsid w:val="00463890"/>
    <w:rsid w:val="0046402A"/>
    <w:rsid w:val="004641E2"/>
    <w:rsid w:val="00464353"/>
    <w:rsid w:val="00464818"/>
    <w:rsid w:val="00464F05"/>
    <w:rsid w:val="00464FA6"/>
    <w:rsid w:val="004675EB"/>
    <w:rsid w:val="004675FB"/>
    <w:rsid w:val="00471F71"/>
    <w:rsid w:val="0047218B"/>
    <w:rsid w:val="004729F0"/>
    <w:rsid w:val="0047314A"/>
    <w:rsid w:val="0047318B"/>
    <w:rsid w:val="00473753"/>
    <w:rsid w:val="00473E88"/>
    <w:rsid w:val="0047448E"/>
    <w:rsid w:val="0047476B"/>
    <w:rsid w:val="004752DE"/>
    <w:rsid w:val="00475683"/>
    <w:rsid w:val="00475692"/>
    <w:rsid w:val="00475727"/>
    <w:rsid w:val="00475D34"/>
    <w:rsid w:val="00476513"/>
    <w:rsid w:val="004770AA"/>
    <w:rsid w:val="004776AF"/>
    <w:rsid w:val="004777BF"/>
    <w:rsid w:val="004779E9"/>
    <w:rsid w:val="0048018E"/>
    <w:rsid w:val="00480351"/>
    <w:rsid w:val="004804D1"/>
    <w:rsid w:val="00480B03"/>
    <w:rsid w:val="0048137B"/>
    <w:rsid w:val="00482145"/>
    <w:rsid w:val="004824E2"/>
    <w:rsid w:val="0048257F"/>
    <w:rsid w:val="0048328E"/>
    <w:rsid w:val="00483BC4"/>
    <w:rsid w:val="0048516D"/>
    <w:rsid w:val="00485712"/>
    <w:rsid w:val="00486E2E"/>
    <w:rsid w:val="0048716B"/>
    <w:rsid w:val="00487D5F"/>
    <w:rsid w:val="004901F1"/>
    <w:rsid w:val="00490280"/>
    <w:rsid w:val="00490375"/>
    <w:rsid w:val="00490E04"/>
    <w:rsid w:val="00491070"/>
    <w:rsid w:val="004915F6"/>
    <w:rsid w:val="0049187F"/>
    <w:rsid w:val="00491ACA"/>
    <w:rsid w:val="00497270"/>
    <w:rsid w:val="00497A2D"/>
    <w:rsid w:val="00497FF5"/>
    <w:rsid w:val="004A002F"/>
    <w:rsid w:val="004A09A4"/>
    <w:rsid w:val="004A0F7B"/>
    <w:rsid w:val="004A210C"/>
    <w:rsid w:val="004A260B"/>
    <w:rsid w:val="004A33EC"/>
    <w:rsid w:val="004A39FC"/>
    <w:rsid w:val="004A4778"/>
    <w:rsid w:val="004A4D26"/>
    <w:rsid w:val="004A4D76"/>
    <w:rsid w:val="004A5360"/>
    <w:rsid w:val="004A6B24"/>
    <w:rsid w:val="004A6CC0"/>
    <w:rsid w:val="004A7705"/>
    <w:rsid w:val="004B0DB7"/>
    <w:rsid w:val="004B153F"/>
    <w:rsid w:val="004B35C9"/>
    <w:rsid w:val="004B3D32"/>
    <w:rsid w:val="004B43F7"/>
    <w:rsid w:val="004B4D11"/>
    <w:rsid w:val="004B544D"/>
    <w:rsid w:val="004B6108"/>
    <w:rsid w:val="004B6743"/>
    <w:rsid w:val="004B6A48"/>
    <w:rsid w:val="004B7910"/>
    <w:rsid w:val="004B7BD4"/>
    <w:rsid w:val="004C0A09"/>
    <w:rsid w:val="004C0BD4"/>
    <w:rsid w:val="004C115D"/>
    <w:rsid w:val="004C276E"/>
    <w:rsid w:val="004C32B0"/>
    <w:rsid w:val="004C4F7A"/>
    <w:rsid w:val="004C5FA4"/>
    <w:rsid w:val="004C621C"/>
    <w:rsid w:val="004C6346"/>
    <w:rsid w:val="004C650A"/>
    <w:rsid w:val="004C7A47"/>
    <w:rsid w:val="004D029A"/>
    <w:rsid w:val="004D0A43"/>
    <w:rsid w:val="004D0EAB"/>
    <w:rsid w:val="004D1499"/>
    <w:rsid w:val="004D1569"/>
    <w:rsid w:val="004D15BA"/>
    <w:rsid w:val="004D1E6C"/>
    <w:rsid w:val="004D278B"/>
    <w:rsid w:val="004D3333"/>
    <w:rsid w:val="004D37F2"/>
    <w:rsid w:val="004D37F7"/>
    <w:rsid w:val="004D3C75"/>
    <w:rsid w:val="004D57A4"/>
    <w:rsid w:val="004D654A"/>
    <w:rsid w:val="004E1441"/>
    <w:rsid w:val="004E14EB"/>
    <w:rsid w:val="004E1F0B"/>
    <w:rsid w:val="004E2187"/>
    <w:rsid w:val="004E2241"/>
    <w:rsid w:val="004E29FB"/>
    <w:rsid w:val="004E3D77"/>
    <w:rsid w:val="004E4782"/>
    <w:rsid w:val="004E4EDF"/>
    <w:rsid w:val="004E4FBC"/>
    <w:rsid w:val="004E54C1"/>
    <w:rsid w:val="004E650D"/>
    <w:rsid w:val="004E6958"/>
    <w:rsid w:val="004E72CB"/>
    <w:rsid w:val="004E7FF6"/>
    <w:rsid w:val="004F0316"/>
    <w:rsid w:val="004F04C3"/>
    <w:rsid w:val="004F1516"/>
    <w:rsid w:val="004F1D5F"/>
    <w:rsid w:val="004F1F14"/>
    <w:rsid w:val="004F2B19"/>
    <w:rsid w:val="004F31D3"/>
    <w:rsid w:val="004F4493"/>
    <w:rsid w:val="004F45DE"/>
    <w:rsid w:val="004F4ACF"/>
    <w:rsid w:val="004F51E6"/>
    <w:rsid w:val="004F5697"/>
    <w:rsid w:val="004F594F"/>
    <w:rsid w:val="004F5BF6"/>
    <w:rsid w:val="004F64A9"/>
    <w:rsid w:val="004F709A"/>
    <w:rsid w:val="005015AC"/>
    <w:rsid w:val="00502FE5"/>
    <w:rsid w:val="005035D0"/>
    <w:rsid w:val="00503C83"/>
    <w:rsid w:val="00504187"/>
    <w:rsid w:val="00504C27"/>
    <w:rsid w:val="005050C7"/>
    <w:rsid w:val="005051B7"/>
    <w:rsid w:val="005056B7"/>
    <w:rsid w:val="00506169"/>
    <w:rsid w:val="00507BCE"/>
    <w:rsid w:val="005109E1"/>
    <w:rsid w:val="00511353"/>
    <w:rsid w:val="005116C2"/>
    <w:rsid w:val="00512C2C"/>
    <w:rsid w:val="00513C7C"/>
    <w:rsid w:val="005144DC"/>
    <w:rsid w:val="00514F5D"/>
    <w:rsid w:val="0051554B"/>
    <w:rsid w:val="00515C26"/>
    <w:rsid w:val="00516101"/>
    <w:rsid w:val="00516733"/>
    <w:rsid w:val="00516B39"/>
    <w:rsid w:val="00516C72"/>
    <w:rsid w:val="00517C9E"/>
    <w:rsid w:val="00520B08"/>
    <w:rsid w:val="005217DC"/>
    <w:rsid w:val="005235FE"/>
    <w:rsid w:val="00523770"/>
    <w:rsid w:val="00523AA6"/>
    <w:rsid w:val="00523CDF"/>
    <w:rsid w:val="005260D7"/>
    <w:rsid w:val="00526807"/>
    <w:rsid w:val="00526CC2"/>
    <w:rsid w:val="00526D39"/>
    <w:rsid w:val="005272A5"/>
    <w:rsid w:val="005277C7"/>
    <w:rsid w:val="00527E75"/>
    <w:rsid w:val="00530335"/>
    <w:rsid w:val="00530890"/>
    <w:rsid w:val="0053144C"/>
    <w:rsid w:val="00531E70"/>
    <w:rsid w:val="005327A7"/>
    <w:rsid w:val="00533226"/>
    <w:rsid w:val="00533B67"/>
    <w:rsid w:val="00533EC6"/>
    <w:rsid w:val="0054081F"/>
    <w:rsid w:val="005410D2"/>
    <w:rsid w:val="00541F97"/>
    <w:rsid w:val="00542606"/>
    <w:rsid w:val="00542E5E"/>
    <w:rsid w:val="00543375"/>
    <w:rsid w:val="00543E92"/>
    <w:rsid w:val="00544588"/>
    <w:rsid w:val="00544C30"/>
    <w:rsid w:val="00544F4C"/>
    <w:rsid w:val="005460C7"/>
    <w:rsid w:val="005460E1"/>
    <w:rsid w:val="005464B9"/>
    <w:rsid w:val="00546BEB"/>
    <w:rsid w:val="00546EB0"/>
    <w:rsid w:val="00546FA7"/>
    <w:rsid w:val="00546FAB"/>
    <w:rsid w:val="00547C80"/>
    <w:rsid w:val="005507E9"/>
    <w:rsid w:val="005507F6"/>
    <w:rsid w:val="00550F96"/>
    <w:rsid w:val="0055122C"/>
    <w:rsid w:val="005514DF"/>
    <w:rsid w:val="00551D62"/>
    <w:rsid w:val="00552CBB"/>
    <w:rsid w:val="00552F87"/>
    <w:rsid w:val="00553962"/>
    <w:rsid w:val="00554365"/>
    <w:rsid w:val="00554B47"/>
    <w:rsid w:val="00555268"/>
    <w:rsid w:val="00555654"/>
    <w:rsid w:val="00556058"/>
    <w:rsid w:val="0055623E"/>
    <w:rsid w:val="0055687D"/>
    <w:rsid w:val="00556BA5"/>
    <w:rsid w:val="005571F3"/>
    <w:rsid w:val="00557E94"/>
    <w:rsid w:val="005604D6"/>
    <w:rsid w:val="00562709"/>
    <w:rsid w:val="00564389"/>
    <w:rsid w:val="00565692"/>
    <w:rsid w:val="0056745A"/>
    <w:rsid w:val="00567EF1"/>
    <w:rsid w:val="00572AC5"/>
    <w:rsid w:val="00572C90"/>
    <w:rsid w:val="005731EF"/>
    <w:rsid w:val="00573316"/>
    <w:rsid w:val="0057443A"/>
    <w:rsid w:val="00574449"/>
    <w:rsid w:val="0057460F"/>
    <w:rsid w:val="00580F8F"/>
    <w:rsid w:val="005815B7"/>
    <w:rsid w:val="0058500F"/>
    <w:rsid w:val="0058525D"/>
    <w:rsid w:val="00585564"/>
    <w:rsid w:val="00586067"/>
    <w:rsid w:val="00587952"/>
    <w:rsid w:val="00587E33"/>
    <w:rsid w:val="00590981"/>
    <w:rsid w:val="005910D4"/>
    <w:rsid w:val="00591A35"/>
    <w:rsid w:val="005930EA"/>
    <w:rsid w:val="005935B1"/>
    <w:rsid w:val="0059364D"/>
    <w:rsid w:val="005936DF"/>
    <w:rsid w:val="00593C19"/>
    <w:rsid w:val="005942EE"/>
    <w:rsid w:val="005944CE"/>
    <w:rsid w:val="00594D9B"/>
    <w:rsid w:val="00595549"/>
    <w:rsid w:val="00595E06"/>
    <w:rsid w:val="00595F54"/>
    <w:rsid w:val="00595F7B"/>
    <w:rsid w:val="00597120"/>
    <w:rsid w:val="00597760"/>
    <w:rsid w:val="00597C53"/>
    <w:rsid w:val="005A02CF"/>
    <w:rsid w:val="005A078D"/>
    <w:rsid w:val="005A0B94"/>
    <w:rsid w:val="005A1174"/>
    <w:rsid w:val="005A130E"/>
    <w:rsid w:val="005A13E9"/>
    <w:rsid w:val="005A1954"/>
    <w:rsid w:val="005A252D"/>
    <w:rsid w:val="005A2BC9"/>
    <w:rsid w:val="005A3384"/>
    <w:rsid w:val="005A3852"/>
    <w:rsid w:val="005A4331"/>
    <w:rsid w:val="005A5757"/>
    <w:rsid w:val="005A737C"/>
    <w:rsid w:val="005A7E3A"/>
    <w:rsid w:val="005B0323"/>
    <w:rsid w:val="005B0364"/>
    <w:rsid w:val="005B0756"/>
    <w:rsid w:val="005B2277"/>
    <w:rsid w:val="005B3774"/>
    <w:rsid w:val="005B3A57"/>
    <w:rsid w:val="005B4142"/>
    <w:rsid w:val="005B4A2C"/>
    <w:rsid w:val="005B521A"/>
    <w:rsid w:val="005B63D7"/>
    <w:rsid w:val="005B65C0"/>
    <w:rsid w:val="005B6910"/>
    <w:rsid w:val="005B7652"/>
    <w:rsid w:val="005B7CD6"/>
    <w:rsid w:val="005C0389"/>
    <w:rsid w:val="005C0751"/>
    <w:rsid w:val="005C1779"/>
    <w:rsid w:val="005C18E3"/>
    <w:rsid w:val="005C1B04"/>
    <w:rsid w:val="005C1C3B"/>
    <w:rsid w:val="005C239A"/>
    <w:rsid w:val="005C2541"/>
    <w:rsid w:val="005C25D4"/>
    <w:rsid w:val="005C2EF1"/>
    <w:rsid w:val="005C2FFC"/>
    <w:rsid w:val="005C4B81"/>
    <w:rsid w:val="005C4E94"/>
    <w:rsid w:val="005C59F1"/>
    <w:rsid w:val="005C62A3"/>
    <w:rsid w:val="005C716C"/>
    <w:rsid w:val="005C73F7"/>
    <w:rsid w:val="005C777C"/>
    <w:rsid w:val="005D0083"/>
    <w:rsid w:val="005D013A"/>
    <w:rsid w:val="005D026C"/>
    <w:rsid w:val="005D1ABB"/>
    <w:rsid w:val="005D1AC2"/>
    <w:rsid w:val="005D1E43"/>
    <w:rsid w:val="005D218D"/>
    <w:rsid w:val="005D29C8"/>
    <w:rsid w:val="005D2E18"/>
    <w:rsid w:val="005D30EF"/>
    <w:rsid w:val="005D37A9"/>
    <w:rsid w:val="005D3DA1"/>
    <w:rsid w:val="005D4A17"/>
    <w:rsid w:val="005D4AA1"/>
    <w:rsid w:val="005D4CB2"/>
    <w:rsid w:val="005D5471"/>
    <w:rsid w:val="005D64C7"/>
    <w:rsid w:val="005D740A"/>
    <w:rsid w:val="005D7568"/>
    <w:rsid w:val="005E0C00"/>
    <w:rsid w:val="005E0FB1"/>
    <w:rsid w:val="005E12FD"/>
    <w:rsid w:val="005E1DDD"/>
    <w:rsid w:val="005E1E1E"/>
    <w:rsid w:val="005E1F46"/>
    <w:rsid w:val="005E204D"/>
    <w:rsid w:val="005E20F3"/>
    <w:rsid w:val="005E25A1"/>
    <w:rsid w:val="005E2765"/>
    <w:rsid w:val="005E2786"/>
    <w:rsid w:val="005E2CA6"/>
    <w:rsid w:val="005E2F3D"/>
    <w:rsid w:val="005E3C85"/>
    <w:rsid w:val="005E4DC7"/>
    <w:rsid w:val="005E54CD"/>
    <w:rsid w:val="005E59EA"/>
    <w:rsid w:val="005E65FF"/>
    <w:rsid w:val="005E6C00"/>
    <w:rsid w:val="005E797F"/>
    <w:rsid w:val="005E79FE"/>
    <w:rsid w:val="005F08E1"/>
    <w:rsid w:val="005F0B18"/>
    <w:rsid w:val="005F1AE3"/>
    <w:rsid w:val="005F2AB0"/>
    <w:rsid w:val="005F3B4B"/>
    <w:rsid w:val="005F40B2"/>
    <w:rsid w:val="005F49C3"/>
    <w:rsid w:val="005F527A"/>
    <w:rsid w:val="005F5360"/>
    <w:rsid w:val="005F62F4"/>
    <w:rsid w:val="005F6972"/>
    <w:rsid w:val="005F744E"/>
    <w:rsid w:val="005F76E5"/>
    <w:rsid w:val="00600495"/>
    <w:rsid w:val="00600A4B"/>
    <w:rsid w:val="00600CEA"/>
    <w:rsid w:val="0060172D"/>
    <w:rsid w:val="006019A5"/>
    <w:rsid w:val="00602BEA"/>
    <w:rsid w:val="00603509"/>
    <w:rsid w:val="00604C4B"/>
    <w:rsid w:val="00604F2B"/>
    <w:rsid w:val="0060517D"/>
    <w:rsid w:val="00605AF3"/>
    <w:rsid w:val="00606FB4"/>
    <w:rsid w:val="00606FF0"/>
    <w:rsid w:val="0061027F"/>
    <w:rsid w:val="00610C10"/>
    <w:rsid w:val="006110B6"/>
    <w:rsid w:val="00611650"/>
    <w:rsid w:val="00611AFF"/>
    <w:rsid w:val="00611C83"/>
    <w:rsid w:val="00612B41"/>
    <w:rsid w:val="00612C55"/>
    <w:rsid w:val="006146BD"/>
    <w:rsid w:val="00615E53"/>
    <w:rsid w:val="006205F0"/>
    <w:rsid w:val="0062150D"/>
    <w:rsid w:val="00621572"/>
    <w:rsid w:val="00621FA0"/>
    <w:rsid w:val="00623308"/>
    <w:rsid w:val="00623898"/>
    <w:rsid w:val="006248F3"/>
    <w:rsid w:val="00624A4E"/>
    <w:rsid w:val="00627475"/>
    <w:rsid w:val="0063133F"/>
    <w:rsid w:val="00631584"/>
    <w:rsid w:val="0063247A"/>
    <w:rsid w:val="00632D0E"/>
    <w:rsid w:val="00633F9A"/>
    <w:rsid w:val="006349C2"/>
    <w:rsid w:val="00635F2C"/>
    <w:rsid w:val="006368C8"/>
    <w:rsid w:val="00636A11"/>
    <w:rsid w:val="006375F0"/>
    <w:rsid w:val="006377D5"/>
    <w:rsid w:val="0064139B"/>
    <w:rsid w:val="00641E00"/>
    <w:rsid w:val="00642ABA"/>
    <w:rsid w:val="00642EA8"/>
    <w:rsid w:val="006440A5"/>
    <w:rsid w:val="00644A6D"/>
    <w:rsid w:val="00644A78"/>
    <w:rsid w:val="00644BB3"/>
    <w:rsid w:val="00645433"/>
    <w:rsid w:val="00645D8C"/>
    <w:rsid w:val="00646369"/>
    <w:rsid w:val="00646D30"/>
    <w:rsid w:val="00647877"/>
    <w:rsid w:val="00650427"/>
    <w:rsid w:val="00650B77"/>
    <w:rsid w:val="00650DEC"/>
    <w:rsid w:val="00650E02"/>
    <w:rsid w:val="00650E56"/>
    <w:rsid w:val="00651002"/>
    <w:rsid w:val="0065159E"/>
    <w:rsid w:val="00651977"/>
    <w:rsid w:val="00651EC8"/>
    <w:rsid w:val="006533D4"/>
    <w:rsid w:val="006533F5"/>
    <w:rsid w:val="0065371A"/>
    <w:rsid w:val="006539D4"/>
    <w:rsid w:val="00654FDC"/>
    <w:rsid w:val="0065655C"/>
    <w:rsid w:val="006607ED"/>
    <w:rsid w:val="00660AAB"/>
    <w:rsid w:val="006611FE"/>
    <w:rsid w:val="00662A9D"/>
    <w:rsid w:val="006633C1"/>
    <w:rsid w:val="00665E7F"/>
    <w:rsid w:val="006667C7"/>
    <w:rsid w:val="00666C40"/>
    <w:rsid w:val="00666D05"/>
    <w:rsid w:val="00667115"/>
    <w:rsid w:val="006707EB"/>
    <w:rsid w:val="00672183"/>
    <w:rsid w:val="0067230F"/>
    <w:rsid w:val="00672578"/>
    <w:rsid w:val="00672653"/>
    <w:rsid w:val="0067274E"/>
    <w:rsid w:val="00672C41"/>
    <w:rsid w:val="00672C5F"/>
    <w:rsid w:val="00673218"/>
    <w:rsid w:val="00675903"/>
    <w:rsid w:val="00675A3D"/>
    <w:rsid w:val="00676909"/>
    <w:rsid w:val="00677634"/>
    <w:rsid w:val="00677CFE"/>
    <w:rsid w:val="006800AC"/>
    <w:rsid w:val="006814A2"/>
    <w:rsid w:val="0068175C"/>
    <w:rsid w:val="006818A8"/>
    <w:rsid w:val="00681D71"/>
    <w:rsid w:val="00682607"/>
    <w:rsid w:val="006829E9"/>
    <w:rsid w:val="00682F1C"/>
    <w:rsid w:val="0068336B"/>
    <w:rsid w:val="006855E2"/>
    <w:rsid w:val="00686C46"/>
    <w:rsid w:val="0069044D"/>
    <w:rsid w:val="00690485"/>
    <w:rsid w:val="00690F1F"/>
    <w:rsid w:val="00692511"/>
    <w:rsid w:val="006926BE"/>
    <w:rsid w:val="006927AB"/>
    <w:rsid w:val="006933A5"/>
    <w:rsid w:val="0069354D"/>
    <w:rsid w:val="006939B2"/>
    <w:rsid w:val="00693BD0"/>
    <w:rsid w:val="00694904"/>
    <w:rsid w:val="00694993"/>
    <w:rsid w:val="00694A10"/>
    <w:rsid w:val="006951D3"/>
    <w:rsid w:val="006952BC"/>
    <w:rsid w:val="006965FA"/>
    <w:rsid w:val="00696FA8"/>
    <w:rsid w:val="00697647"/>
    <w:rsid w:val="00697E92"/>
    <w:rsid w:val="006A11C0"/>
    <w:rsid w:val="006A19E0"/>
    <w:rsid w:val="006A37D4"/>
    <w:rsid w:val="006A42FD"/>
    <w:rsid w:val="006A4B9F"/>
    <w:rsid w:val="006A562D"/>
    <w:rsid w:val="006A5A55"/>
    <w:rsid w:val="006A62CC"/>
    <w:rsid w:val="006A6B57"/>
    <w:rsid w:val="006A6C4A"/>
    <w:rsid w:val="006A6E8F"/>
    <w:rsid w:val="006A7E30"/>
    <w:rsid w:val="006B0606"/>
    <w:rsid w:val="006B0A4A"/>
    <w:rsid w:val="006B0C3C"/>
    <w:rsid w:val="006B137C"/>
    <w:rsid w:val="006B19B5"/>
    <w:rsid w:val="006B1A64"/>
    <w:rsid w:val="006B249C"/>
    <w:rsid w:val="006B36CC"/>
    <w:rsid w:val="006B3A53"/>
    <w:rsid w:val="006B3E3F"/>
    <w:rsid w:val="006B49F4"/>
    <w:rsid w:val="006B5777"/>
    <w:rsid w:val="006B672B"/>
    <w:rsid w:val="006C01AB"/>
    <w:rsid w:val="006C0BF4"/>
    <w:rsid w:val="006C1E8E"/>
    <w:rsid w:val="006C2FB4"/>
    <w:rsid w:val="006C3CCB"/>
    <w:rsid w:val="006C3DDA"/>
    <w:rsid w:val="006C3E85"/>
    <w:rsid w:val="006C448B"/>
    <w:rsid w:val="006C5B2F"/>
    <w:rsid w:val="006C5EB7"/>
    <w:rsid w:val="006C7873"/>
    <w:rsid w:val="006C7D4E"/>
    <w:rsid w:val="006D01AE"/>
    <w:rsid w:val="006D2C9F"/>
    <w:rsid w:val="006D3156"/>
    <w:rsid w:val="006D37B7"/>
    <w:rsid w:val="006D3A9A"/>
    <w:rsid w:val="006D3AAD"/>
    <w:rsid w:val="006D4BEA"/>
    <w:rsid w:val="006D5290"/>
    <w:rsid w:val="006D53F3"/>
    <w:rsid w:val="006D5851"/>
    <w:rsid w:val="006D5993"/>
    <w:rsid w:val="006D6308"/>
    <w:rsid w:val="006D6E1D"/>
    <w:rsid w:val="006D7FFA"/>
    <w:rsid w:val="006E02BB"/>
    <w:rsid w:val="006E068E"/>
    <w:rsid w:val="006E07C2"/>
    <w:rsid w:val="006E0B7F"/>
    <w:rsid w:val="006E1B23"/>
    <w:rsid w:val="006E1BBD"/>
    <w:rsid w:val="006E1DD0"/>
    <w:rsid w:val="006E290E"/>
    <w:rsid w:val="006E31A2"/>
    <w:rsid w:val="006E34BA"/>
    <w:rsid w:val="006E3CB0"/>
    <w:rsid w:val="006E3CC2"/>
    <w:rsid w:val="006E42A5"/>
    <w:rsid w:val="006E4EF6"/>
    <w:rsid w:val="006E58CB"/>
    <w:rsid w:val="006E609F"/>
    <w:rsid w:val="006E624D"/>
    <w:rsid w:val="006E64F0"/>
    <w:rsid w:val="006E69D7"/>
    <w:rsid w:val="006E77CB"/>
    <w:rsid w:val="006E7873"/>
    <w:rsid w:val="006F034D"/>
    <w:rsid w:val="006F08E6"/>
    <w:rsid w:val="006F0B99"/>
    <w:rsid w:val="006F1620"/>
    <w:rsid w:val="006F22E4"/>
    <w:rsid w:val="006F2F8B"/>
    <w:rsid w:val="006F2FE9"/>
    <w:rsid w:val="006F304D"/>
    <w:rsid w:val="006F32A5"/>
    <w:rsid w:val="006F37C9"/>
    <w:rsid w:val="006F40FB"/>
    <w:rsid w:val="006F55E8"/>
    <w:rsid w:val="006F590D"/>
    <w:rsid w:val="006F63E9"/>
    <w:rsid w:val="006F6A6E"/>
    <w:rsid w:val="006F6F5A"/>
    <w:rsid w:val="006F7001"/>
    <w:rsid w:val="006F75CC"/>
    <w:rsid w:val="007006B8"/>
    <w:rsid w:val="00700AA3"/>
    <w:rsid w:val="0070173A"/>
    <w:rsid w:val="00702B60"/>
    <w:rsid w:val="00702B8C"/>
    <w:rsid w:val="00702E5D"/>
    <w:rsid w:val="007048F6"/>
    <w:rsid w:val="00705A7F"/>
    <w:rsid w:val="007062A2"/>
    <w:rsid w:val="007063F4"/>
    <w:rsid w:val="00706789"/>
    <w:rsid w:val="00706884"/>
    <w:rsid w:val="0070707E"/>
    <w:rsid w:val="0070708A"/>
    <w:rsid w:val="007102B1"/>
    <w:rsid w:val="00710604"/>
    <w:rsid w:val="00711207"/>
    <w:rsid w:val="00711888"/>
    <w:rsid w:val="00711CD6"/>
    <w:rsid w:val="00712056"/>
    <w:rsid w:val="0071250E"/>
    <w:rsid w:val="00713A0D"/>
    <w:rsid w:val="00715126"/>
    <w:rsid w:val="00715294"/>
    <w:rsid w:val="007169AE"/>
    <w:rsid w:val="00716F13"/>
    <w:rsid w:val="00717ED7"/>
    <w:rsid w:val="0072020E"/>
    <w:rsid w:val="00722B9E"/>
    <w:rsid w:val="007237F6"/>
    <w:rsid w:val="0072422D"/>
    <w:rsid w:val="00724548"/>
    <w:rsid w:val="00724553"/>
    <w:rsid w:val="00724861"/>
    <w:rsid w:val="007249FA"/>
    <w:rsid w:val="00724D83"/>
    <w:rsid w:val="00724E0C"/>
    <w:rsid w:val="00725611"/>
    <w:rsid w:val="00725F9C"/>
    <w:rsid w:val="00726643"/>
    <w:rsid w:val="007270FA"/>
    <w:rsid w:val="00727727"/>
    <w:rsid w:val="00727B83"/>
    <w:rsid w:val="00730672"/>
    <w:rsid w:val="00730B87"/>
    <w:rsid w:val="00730CD4"/>
    <w:rsid w:val="00731F4C"/>
    <w:rsid w:val="00731F5A"/>
    <w:rsid w:val="00734556"/>
    <w:rsid w:val="00735E44"/>
    <w:rsid w:val="007360E6"/>
    <w:rsid w:val="00736307"/>
    <w:rsid w:val="00736DFD"/>
    <w:rsid w:val="007373B8"/>
    <w:rsid w:val="00737AB6"/>
    <w:rsid w:val="0074016A"/>
    <w:rsid w:val="007406AA"/>
    <w:rsid w:val="00741947"/>
    <w:rsid w:val="00743546"/>
    <w:rsid w:val="00746380"/>
    <w:rsid w:val="00747853"/>
    <w:rsid w:val="0075018A"/>
    <w:rsid w:val="007508E0"/>
    <w:rsid w:val="00753002"/>
    <w:rsid w:val="0075356D"/>
    <w:rsid w:val="00753D66"/>
    <w:rsid w:val="00753E43"/>
    <w:rsid w:val="00753FD4"/>
    <w:rsid w:val="00754384"/>
    <w:rsid w:val="00754B2C"/>
    <w:rsid w:val="00755A79"/>
    <w:rsid w:val="00755D51"/>
    <w:rsid w:val="00755E4B"/>
    <w:rsid w:val="007564A7"/>
    <w:rsid w:val="00757B32"/>
    <w:rsid w:val="00757FAF"/>
    <w:rsid w:val="00760930"/>
    <w:rsid w:val="00761355"/>
    <w:rsid w:val="007613F7"/>
    <w:rsid w:val="0076169B"/>
    <w:rsid w:val="00761859"/>
    <w:rsid w:val="00761FA5"/>
    <w:rsid w:val="0076240F"/>
    <w:rsid w:val="0076328A"/>
    <w:rsid w:val="00765354"/>
    <w:rsid w:val="00765B28"/>
    <w:rsid w:val="007660C7"/>
    <w:rsid w:val="00766864"/>
    <w:rsid w:val="0076693C"/>
    <w:rsid w:val="00766F50"/>
    <w:rsid w:val="0076780B"/>
    <w:rsid w:val="00767D26"/>
    <w:rsid w:val="00767F13"/>
    <w:rsid w:val="00770604"/>
    <w:rsid w:val="00770DEA"/>
    <w:rsid w:val="00772C8C"/>
    <w:rsid w:val="00773116"/>
    <w:rsid w:val="00773487"/>
    <w:rsid w:val="0077368A"/>
    <w:rsid w:val="00773AD5"/>
    <w:rsid w:val="00775300"/>
    <w:rsid w:val="007753E3"/>
    <w:rsid w:val="0077598C"/>
    <w:rsid w:val="00775DE6"/>
    <w:rsid w:val="00776123"/>
    <w:rsid w:val="007778D7"/>
    <w:rsid w:val="00777982"/>
    <w:rsid w:val="00777993"/>
    <w:rsid w:val="00777CAA"/>
    <w:rsid w:val="007801A3"/>
    <w:rsid w:val="00780829"/>
    <w:rsid w:val="00780F15"/>
    <w:rsid w:val="00782535"/>
    <w:rsid w:val="007828CF"/>
    <w:rsid w:val="00782C54"/>
    <w:rsid w:val="007834EB"/>
    <w:rsid w:val="00783822"/>
    <w:rsid w:val="0078485C"/>
    <w:rsid w:val="007859FA"/>
    <w:rsid w:val="0078615D"/>
    <w:rsid w:val="007869CE"/>
    <w:rsid w:val="00786F2D"/>
    <w:rsid w:val="00786F63"/>
    <w:rsid w:val="0078724B"/>
    <w:rsid w:val="007872F7"/>
    <w:rsid w:val="00787D96"/>
    <w:rsid w:val="0079081A"/>
    <w:rsid w:val="00794BBE"/>
    <w:rsid w:val="00794C04"/>
    <w:rsid w:val="007958C6"/>
    <w:rsid w:val="007963B3"/>
    <w:rsid w:val="007A09D9"/>
    <w:rsid w:val="007A124F"/>
    <w:rsid w:val="007A2B44"/>
    <w:rsid w:val="007A3C68"/>
    <w:rsid w:val="007A48F7"/>
    <w:rsid w:val="007A5073"/>
    <w:rsid w:val="007A5ED6"/>
    <w:rsid w:val="007A60CF"/>
    <w:rsid w:val="007A64D5"/>
    <w:rsid w:val="007A69CD"/>
    <w:rsid w:val="007A6F11"/>
    <w:rsid w:val="007A738C"/>
    <w:rsid w:val="007B0FAB"/>
    <w:rsid w:val="007B1315"/>
    <w:rsid w:val="007B30FF"/>
    <w:rsid w:val="007B509F"/>
    <w:rsid w:val="007B5ADC"/>
    <w:rsid w:val="007B5B6C"/>
    <w:rsid w:val="007B5E15"/>
    <w:rsid w:val="007B607E"/>
    <w:rsid w:val="007B6121"/>
    <w:rsid w:val="007B629D"/>
    <w:rsid w:val="007B6710"/>
    <w:rsid w:val="007B6AA4"/>
    <w:rsid w:val="007B6B77"/>
    <w:rsid w:val="007C00D5"/>
    <w:rsid w:val="007C07BB"/>
    <w:rsid w:val="007C0A81"/>
    <w:rsid w:val="007C1AF0"/>
    <w:rsid w:val="007C1BF7"/>
    <w:rsid w:val="007C2D08"/>
    <w:rsid w:val="007C3A74"/>
    <w:rsid w:val="007C4C28"/>
    <w:rsid w:val="007C4DEE"/>
    <w:rsid w:val="007C5341"/>
    <w:rsid w:val="007C5EF1"/>
    <w:rsid w:val="007C622B"/>
    <w:rsid w:val="007C659C"/>
    <w:rsid w:val="007C77CD"/>
    <w:rsid w:val="007C7D58"/>
    <w:rsid w:val="007D3FC7"/>
    <w:rsid w:val="007D40FC"/>
    <w:rsid w:val="007D4452"/>
    <w:rsid w:val="007D5099"/>
    <w:rsid w:val="007D5454"/>
    <w:rsid w:val="007D5830"/>
    <w:rsid w:val="007D60DC"/>
    <w:rsid w:val="007D6C29"/>
    <w:rsid w:val="007E0BA0"/>
    <w:rsid w:val="007E0F10"/>
    <w:rsid w:val="007E20D7"/>
    <w:rsid w:val="007E22A3"/>
    <w:rsid w:val="007E2954"/>
    <w:rsid w:val="007E3130"/>
    <w:rsid w:val="007E5938"/>
    <w:rsid w:val="007E63F4"/>
    <w:rsid w:val="007E6459"/>
    <w:rsid w:val="007F3115"/>
    <w:rsid w:val="007F4B2A"/>
    <w:rsid w:val="007F6FE7"/>
    <w:rsid w:val="007F798E"/>
    <w:rsid w:val="008019E5"/>
    <w:rsid w:val="00801FEC"/>
    <w:rsid w:val="008029C1"/>
    <w:rsid w:val="00804A43"/>
    <w:rsid w:val="00804F6C"/>
    <w:rsid w:val="00806372"/>
    <w:rsid w:val="00806422"/>
    <w:rsid w:val="0080683B"/>
    <w:rsid w:val="00806CFF"/>
    <w:rsid w:val="00807283"/>
    <w:rsid w:val="00810BBA"/>
    <w:rsid w:val="008110BC"/>
    <w:rsid w:val="00811B68"/>
    <w:rsid w:val="00811C8C"/>
    <w:rsid w:val="00811CD0"/>
    <w:rsid w:val="008141FA"/>
    <w:rsid w:val="00814671"/>
    <w:rsid w:val="00814A40"/>
    <w:rsid w:val="00815057"/>
    <w:rsid w:val="0081560D"/>
    <w:rsid w:val="00820C1B"/>
    <w:rsid w:val="0082129B"/>
    <w:rsid w:val="0082139F"/>
    <w:rsid w:val="00821986"/>
    <w:rsid w:val="00822D89"/>
    <w:rsid w:val="00822DCC"/>
    <w:rsid w:val="00822FD6"/>
    <w:rsid w:val="008234E6"/>
    <w:rsid w:val="0082452C"/>
    <w:rsid w:val="008245FD"/>
    <w:rsid w:val="00824866"/>
    <w:rsid w:val="008251D3"/>
    <w:rsid w:val="0082526E"/>
    <w:rsid w:val="00825C51"/>
    <w:rsid w:val="00826252"/>
    <w:rsid w:val="0082643B"/>
    <w:rsid w:val="0082728C"/>
    <w:rsid w:val="0082736E"/>
    <w:rsid w:val="00827DF3"/>
    <w:rsid w:val="00832CEC"/>
    <w:rsid w:val="00833315"/>
    <w:rsid w:val="00833D52"/>
    <w:rsid w:val="00833FFB"/>
    <w:rsid w:val="00834D93"/>
    <w:rsid w:val="008364CB"/>
    <w:rsid w:val="00836B6B"/>
    <w:rsid w:val="008371BC"/>
    <w:rsid w:val="0083730E"/>
    <w:rsid w:val="00837479"/>
    <w:rsid w:val="00837648"/>
    <w:rsid w:val="008377C1"/>
    <w:rsid w:val="00842054"/>
    <w:rsid w:val="00842C25"/>
    <w:rsid w:val="00843176"/>
    <w:rsid w:val="008435CF"/>
    <w:rsid w:val="00843801"/>
    <w:rsid w:val="008442CA"/>
    <w:rsid w:val="008442CB"/>
    <w:rsid w:val="008444F6"/>
    <w:rsid w:val="00845A1E"/>
    <w:rsid w:val="00846EF1"/>
    <w:rsid w:val="008504C4"/>
    <w:rsid w:val="0085058A"/>
    <w:rsid w:val="00851525"/>
    <w:rsid w:val="00851AA1"/>
    <w:rsid w:val="00851DA8"/>
    <w:rsid w:val="0085237D"/>
    <w:rsid w:val="00852A25"/>
    <w:rsid w:val="00853009"/>
    <w:rsid w:val="008564EF"/>
    <w:rsid w:val="00856516"/>
    <w:rsid w:val="008567B7"/>
    <w:rsid w:val="00857741"/>
    <w:rsid w:val="00861489"/>
    <w:rsid w:val="008627EA"/>
    <w:rsid w:val="00862ECA"/>
    <w:rsid w:val="00862F50"/>
    <w:rsid w:val="008637D2"/>
    <w:rsid w:val="00864256"/>
    <w:rsid w:val="00865691"/>
    <w:rsid w:val="00866346"/>
    <w:rsid w:val="00866777"/>
    <w:rsid w:val="00866FA5"/>
    <w:rsid w:val="008671F5"/>
    <w:rsid w:val="008701E6"/>
    <w:rsid w:val="0087035C"/>
    <w:rsid w:val="00870A38"/>
    <w:rsid w:val="00870AAA"/>
    <w:rsid w:val="008716E4"/>
    <w:rsid w:val="00871F27"/>
    <w:rsid w:val="0087254F"/>
    <w:rsid w:val="00873C83"/>
    <w:rsid w:val="008741A0"/>
    <w:rsid w:val="008743BF"/>
    <w:rsid w:val="008748D6"/>
    <w:rsid w:val="00874E82"/>
    <w:rsid w:val="00874F96"/>
    <w:rsid w:val="008753DD"/>
    <w:rsid w:val="00877A67"/>
    <w:rsid w:val="00877B4E"/>
    <w:rsid w:val="00880078"/>
    <w:rsid w:val="00880185"/>
    <w:rsid w:val="00880946"/>
    <w:rsid w:val="00880FA7"/>
    <w:rsid w:val="00881AF7"/>
    <w:rsid w:val="00881F03"/>
    <w:rsid w:val="00882033"/>
    <w:rsid w:val="0088276D"/>
    <w:rsid w:val="00883567"/>
    <w:rsid w:val="00883988"/>
    <w:rsid w:val="00884FFF"/>
    <w:rsid w:val="00885322"/>
    <w:rsid w:val="008914DA"/>
    <w:rsid w:val="00893F35"/>
    <w:rsid w:val="0089473D"/>
    <w:rsid w:val="00894DA0"/>
    <w:rsid w:val="00897945"/>
    <w:rsid w:val="008A00C6"/>
    <w:rsid w:val="008A0C0C"/>
    <w:rsid w:val="008A0F5B"/>
    <w:rsid w:val="008A1257"/>
    <w:rsid w:val="008A1A08"/>
    <w:rsid w:val="008A1CB0"/>
    <w:rsid w:val="008A1E35"/>
    <w:rsid w:val="008A2F9A"/>
    <w:rsid w:val="008A32A6"/>
    <w:rsid w:val="008A32FE"/>
    <w:rsid w:val="008A3B78"/>
    <w:rsid w:val="008A3DAF"/>
    <w:rsid w:val="008A5BE6"/>
    <w:rsid w:val="008A5D29"/>
    <w:rsid w:val="008A5F55"/>
    <w:rsid w:val="008A6A6F"/>
    <w:rsid w:val="008B01BD"/>
    <w:rsid w:val="008B142C"/>
    <w:rsid w:val="008B1C5D"/>
    <w:rsid w:val="008B1ECA"/>
    <w:rsid w:val="008B25F0"/>
    <w:rsid w:val="008B3947"/>
    <w:rsid w:val="008B4147"/>
    <w:rsid w:val="008B6E07"/>
    <w:rsid w:val="008B6F54"/>
    <w:rsid w:val="008B7B5D"/>
    <w:rsid w:val="008C046D"/>
    <w:rsid w:val="008C12CC"/>
    <w:rsid w:val="008C182F"/>
    <w:rsid w:val="008C18E9"/>
    <w:rsid w:val="008C1BA6"/>
    <w:rsid w:val="008C2BEF"/>
    <w:rsid w:val="008C390A"/>
    <w:rsid w:val="008C618B"/>
    <w:rsid w:val="008C7112"/>
    <w:rsid w:val="008C76FC"/>
    <w:rsid w:val="008C7E92"/>
    <w:rsid w:val="008D05C2"/>
    <w:rsid w:val="008D0AED"/>
    <w:rsid w:val="008D1F2B"/>
    <w:rsid w:val="008D3355"/>
    <w:rsid w:val="008D5E3F"/>
    <w:rsid w:val="008D683F"/>
    <w:rsid w:val="008D68BC"/>
    <w:rsid w:val="008D6D72"/>
    <w:rsid w:val="008E03D0"/>
    <w:rsid w:val="008E0C8A"/>
    <w:rsid w:val="008E0CFF"/>
    <w:rsid w:val="008E19E8"/>
    <w:rsid w:val="008E2283"/>
    <w:rsid w:val="008E261E"/>
    <w:rsid w:val="008E3DE2"/>
    <w:rsid w:val="008E4ACF"/>
    <w:rsid w:val="008E4CDA"/>
    <w:rsid w:val="008E5770"/>
    <w:rsid w:val="008E625F"/>
    <w:rsid w:val="008E78A7"/>
    <w:rsid w:val="008E7F14"/>
    <w:rsid w:val="008F1392"/>
    <w:rsid w:val="008F1D89"/>
    <w:rsid w:val="008F2825"/>
    <w:rsid w:val="008F295B"/>
    <w:rsid w:val="008F29FE"/>
    <w:rsid w:val="008F3097"/>
    <w:rsid w:val="008F38B8"/>
    <w:rsid w:val="008F47EC"/>
    <w:rsid w:val="008F4E5E"/>
    <w:rsid w:val="008F550D"/>
    <w:rsid w:val="008F5FD7"/>
    <w:rsid w:val="008F726E"/>
    <w:rsid w:val="008F72F6"/>
    <w:rsid w:val="00900357"/>
    <w:rsid w:val="009013F2"/>
    <w:rsid w:val="00901938"/>
    <w:rsid w:val="009019FE"/>
    <w:rsid w:val="00901BD7"/>
    <w:rsid w:val="00901F56"/>
    <w:rsid w:val="00902526"/>
    <w:rsid w:val="0090294E"/>
    <w:rsid w:val="009030D4"/>
    <w:rsid w:val="00903933"/>
    <w:rsid w:val="00903B20"/>
    <w:rsid w:val="00904CAC"/>
    <w:rsid w:val="009050BA"/>
    <w:rsid w:val="009055B1"/>
    <w:rsid w:val="00905842"/>
    <w:rsid w:val="00905EF5"/>
    <w:rsid w:val="009063B4"/>
    <w:rsid w:val="009106C6"/>
    <w:rsid w:val="00910FC4"/>
    <w:rsid w:val="0091111A"/>
    <w:rsid w:val="00911F35"/>
    <w:rsid w:val="009135DC"/>
    <w:rsid w:val="009137A6"/>
    <w:rsid w:val="00913BDB"/>
    <w:rsid w:val="0091409B"/>
    <w:rsid w:val="009141AC"/>
    <w:rsid w:val="00916F96"/>
    <w:rsid w:val="00920D76"/>
    <w:rsid w:val="00921365"/>
    <w:rsid w:val="0092213A"/>
    <w:rsid w:val="00922297"/>
    <w:rsid w:val="00922F1F"/>
    <w:rsid w:val="00923FE3"/>
    <w:rsid w:val="009243BE"/>
    <w:rsid w:val="00924AEF"/>
    <w:rsid w:val="00924B7B"/>
    <w:rsid w:val="009251C6"/>
    <w:rsid w:val="00925825"/>
    <w:rsid w:val="00925C02"/>
    <w:rsid w:val="00925EE2"/>
    <w:rsid w:val="00926055"/>
    <w:rsid w:val="00926D18"/>
    <w:rsid w:val="00926EFE"/>
    <w:rsid w:val="00927822"/>
    <w:rsid w:val="00930058"/>
    <w:rsid w:val="00930252"/>
    <w:rsid w:val="009304E2"/>
    <w:rsid w:val="009305DA"/>
    <w:rsid w:val="00930776"/>
    <w:rsid w:val="00930970"/>
    <w:rsid w:val="00931600"/>
    <w:rsid w:val="0093277C"/>
    <w:rsid w:val="0093316F"/>
    <w:rsid w:val="009338A6"/>
    <w:rsid w:val="00933B2E"/>
    <w:rsid w:val="009345A4"/>
    <w:rsid w:val="00934E8F"/>
    <w:rsid w:val="009358A0"/>
    <w:rsid w:val="00935CC3"/>
    <w:rsid w:val="00936D27"/>
    <w:rsid w:val="00940E08"/>
    <w:rsid w:val="00940F09"/>
    <w:rsid w:val="009417C2"/>
    <w:rsid w:val="009419A4"/>
    <w:rsid w:val="00941C84"/>
    <w:rsid w:val="009423D6"/>
    <w:rsid w:val="00942899"/>
    <w:rsid w:val="00942E2B"/>
    <w:rsid w:val="00943347"/>
    <w:rsid w:val="00943437"/>
    <w:rsid w:val="009434B3"/>
    <w:rsid w:val="00944069"/>
    <w:rsid w:val="00944B52"/>
    <w:rsid w:val="00946122"/>
    <w:rsid w:val="00946907"/>
    <w:rsid w:val="00946EB3"/>
    <w:rsid w:val="0094730B"/>
    <w:rsid w:val="00950079"/>
    <w:rsid w:val="0095026C"/>
    <w:rsid w:val="0095100C"/>
    <w:rsid w:val="0095110A"/>
    <w:rsid w:val="00952886"/>
    <w:rsid w:val="00952BDF"/>
    <w:rsid w:val="00955438"/>
    <w:rsid w:val="0095582A"/>
    <w:rsid w:val="00956BD4"/>
    <w:rsid w:val="00957A7D"/>
    <w:rsid w:val="00957CA6"/>
    <w:rsid w:val="00960E82"/>
    <w:rsid w:val="009611BF"/>
    <w:rsid w:val="009630C7"/>
    <w:rsid w:val="00963D21"/>
    <w:rsid w:val="00964613"/>
    <w:rsid w:val="0096470D"/>
    <w:rsid w:val="00964811"/>
    <w:rsid w:val="0096500B"/>
    <w:rsid w:val="0096505B"/>
    <w:rsid w:val="00965C30"/>
    <w:rsid w:val="009667B9"/>
    <w:rsid w:val="009669CD"/>
    <w:rsid w:val="00967087"/>
    <w:rsid w:val="009671E5"/>
    <w:rsid w:val="0096740E"/>
    <w:rsid w:val="00967840"/>
    <w:rsid w:val="00967FBA"/>
    <w:rsid w:val="00971DB0"/>
    <w:rsid w:val="009724ED"/>
    <w:rsid w:val="009727FC"/>
    <w:rsid w:val="00972C62"/>
    <w:rsid w:val="00973A76"/>
    <w:rsid w:val="0097611E"/>
    <w:rsid w:val="00976716"/>
    <w:rsid w:val="00977441"/>
    <w:rsid w:val="00977F50"/>
    <w:rsid w:val="00980563"/>
    <w:rsid w:val="0098059A"/>
    <w:rsid w:val="009813F8"/>
    <w:rsid w:val="00981683"/>
    <w:rsid w:val="009819DA"/>
    <w:rsid w:val="00982B19"/>
    <w:rsid w:val="00983B11"/>
    <w:rsid w:val="0098437A"/>
    <w:rsid w:val="009845F6"/>
    <w:rsid w:val="00984CA9"/>
    <w:rsid w:val="00985D73"/>
    <w:rsid w:val="00986AF1"/>
    <w:rsid w:val="009873CD"/>
    <w:rsid w:val="00991096"/>
    <w:rsid w:val="00991142"/>
    <w:rsid w:val="00991F58"/>
    <w:rsid w:val="00991FB6"/>
    <w:rsid w:val="00992342"/>
    <w:rsid w:val="00993277"/>
    <w:rsid w:val="00993C6F"/>
    <w:rsid w:val="00993D91"/>
    <w:rsid w:val="0099409F"/>
    <w:rsid w:val="00994399"/>
    <w:rsid w:val="009944F6"/>
    <w:rsid w:val="009945E3"/>
    <w:rsid w:val="0099463F"/>
    <w:rsid w:val="00995397"/>
    <w:rsid w:val="00995EFD"/>
    <w:rsid w:val="00996CFA"/>
    <w:rsid w:val="0099703B"/>
    <w:rsid w:val="00997664"/>
    <w:rsid w:val="00997907"/>
    <w:rsid w:val="00997EC3"/>
    <w:rsid w:val="009A01C4"/>
    <w:rsid w:val="009A032E"/>
    <w:rsid w:val="009A0679"/>
    <w:rsid w:val="009A2DFE"/>
    <w:rsid w:val="009A3833"/>
    <w:rsid w:val="009A3A32"/>
    <w:rsid w:val="009A497B"/>
    <w:rsid w:val="009A551E"/>
    <w:rsid w:val="009A5CFE"/>
    <w:rsid w:val="009A634C"/>
    <w:rsid w:val="009A7032"/>
    <w:rsid w:val="009A719E"/>
    <w:rsid w:val="009A729C"/>
    <w:rsid w:val="009A75E7"/>
    <w:rsid w:val="009A784A"/>
    <w:rsid w:val="009B0B0E"/>
    <w:rsid w:val="009B1198"/>
    <w:rsid w:val="009B4A72"/>
    <w:rsid w:val="009B502F"/>
    <w:rsid w:val="009C0704"/>
    <w:rsid w:val="009C0DD2"/>
    <w:rsid w:val="009C15C7"/>
    <w:rsid w:val="009C19B7"/>
    <w:rsid w:val="009C2A4A"/>
    <w:rsid w:val="009C3433"/>
    <w:rsid w:val="009C39EC"/>
    <w:rsid w:val="009C3B64"/>
    <w:rsid w:val="009C49E6"/>
    <w:rsid w:val="009C6195"/>
    <w:rsid w:val="009C6340"/>
    <w:rsid w:val="009C6FAF"/>
    <w:rsid w:val="009C7391"/>
    <w:rsid w:val="009C7624"/>
    <w:rsid w:val="009D03F7"/>
    <w:rsid w:val="009D0A47"/>
    <w:rsid w:val="009D0C58"/>
    <w:rsid w:val="009D1183"/>
    <w:rsid w:val="009D1D16"/>
    <w:rsid w:val="009D1F24"/>
    <w:rsid w:val="009D434D"/>
    <w:rsid w:val="009D4E91"/>
    <w:rsid w:val="009D5C65"/>
    <w:rsid w:val="009D606B"/>
    <w:rsid w:val="009D65A9"/>
    <w:rsid w:val="009D688A"/>
    <w:rsid w:val="009D7166"/>
    <w:rsid w:val="009D7BDD"/>
    <w:rsid w:val="009E137C"/>
    <w:rsid w:val="009E191F"/>
    <w:rsid w:val="009E3665"/>
    <w:rsid w:val="009E57DD"/>
    <w:rsid w:val="009E676A"/>
    <w:rsid w:val="009E7738"/>
    <w:rsid w:val="009E77B8"/>
    <w:rsid w:val="009E7C4A"/>
    <w:rsid w:val="009F0915"/>
    <w:rsid w:val="009F11FA"/>
    <w:rsid w:val="009F127A"/>
    <w:rsid w:val="009F198F"/>
    <w:rsid w:val="009F26E6"/>
    <w:rsid w:val="009F2B41"/>
    <w:rsid w:val="009F3C81"/>
    <w:rsid w:val="009F4F20"/>
    <w:rsid w:val="009F5AA2"/>
    <w:rsid w:val="009F5AC5"/>
    <w:rsid w:val="009F6272"/>
    <w:rsid w:val="009F66D0"/>
    <w:rsid w:val="009F6C14"/>
    <w:rsid w:val="009F76E4"/>
    <w:rsid w:val="00A001E4"/>
    <w:rsid w:val="00A002EA"/>
    <w:rsid w:val="00A012AD"/>
    <w:rsid w:val="00A01544"/>
    <w:rsid w:val="00A03F6A"/>
    <w:rsid w:val="00A0571C"/>
    <w:rsid w:val="00A0598C"/>
    <w:rsid w:val="00A05C12"/>
    <w:rsid w:val="00A06099"/>
    <w:rsid w:val="00A0716A"/>
    <w:rsid w:val="00A0774C"/>
    <w:rsid w:val="00A1117F"/>
    <w:rsid w:val="00A11EE9"/>
    <w:rsid w:val="00A1208D"/>
    <w:rsid w:val="00A129EA"/>
    <w:rsid w:val="00A12C85"/>
    <w:rsid w:val="00A13242"/>
    <w:rsid w:val="00A1393B"/>
    <w:rsid w:val="00A1502A"/>
    <w:rsid w:val="00A15864"/>
    <w:rsid w:val="00A15C4E"/>
    <w:rsid w:val="00A166C8"/>
    <w:rsid w:val="00A167C9"/>
    <w:rsid w:val="00A16A43"/>
    <w:rsid w:val="00A16B75"/>
    <w:rsid w:val="00A17369"/>
    <w:rsid w:val="00A17436"/>
    <w:rsid w:val="00A17883"/>
    <w:rsid w:val="00A2006C"/>
    <w:rsid w:val="00A20695"/>
    <w:rsid w:val="00A20792"/>
    <w:rsid w:val="00A20C4B"/>
    <w:rsid w:val="00A219B4"/>
    <w:rsid w:val="00A2391A"/>
    <w:rsid w:val="00A24073"/>
    <w:rsid w:val="00A245FB"/>
    <w:rsid w:val="00A24DC7"/>
    <w:rsid w:val="00A25492"/>
    <w:rsid w:val="00A2568E"/>
    <w:rsid w:val="00A26259"/>
    <w:rsid w:val="00A26576"/>
    <w:rsid w:val="00A26F05"/>
    <w:rsid w:val="00A279B4"/>
    <w:rsid w:val="00A30055"/>
    <w:rsid w:val="00A3063C"/>
    <w:rsid w:val="00A30B27"/>
    <w:rsid w:val="00A310D0"/>
    <w:rsid w:val="00A3194E"/>
    <w:rsid w:val="00A31DB2"/>
    <w:rsid w:val="00A3201C"/>
    <w:rsid w:val="00A32C1A"/>
    <w:rsid w:val="00A34F8F"/>
    <w:rsid w:val="00A353DD"/>
    <w:rsid w:val="00A35708"/>
    <w:rsid w:val="00A35B35"/>
    <w:rsid w:val="00A36859"/>
    <w:rsid w:val="00A37339"/>
    <w:rsid w:val="00A37FED"/>
    <w:rsid w:val="00A40ABC"/>
    <w:rsid w:val="00A40E7F"/>
    <w:rsid w:val="00A41168"/>
    <w:rsid w:val="00A41202"/>
    <w:rsid w:val="00A41CEE"/>
    <w:rsid w:val="00A41F3B"/>
    <w:rsid w:val="00A43338"/>
    <w:rsid w:val="00A439F7"/>
    <w:rsid w:val="00A447BF"/>
    <w:rsid w:val="00A455EA"/>
    <w:rsid w:val="00A45AEF"/>
    <w:rsid w:val="00A45BC6"/>
    <w:rsid w:val="00A45C84"/>
    <w:rsid w:val="00A46144"/>
    <w:rsid w:val="00A46FA8"/>
    <w:rsid w:val="00A505B5"/>
    <w:rsid w:val="00A520F7"/>
    <w:rsid w:val="00A533FB"/>
    <w:rsid w:val="00A53486"/>
    <w:rsid w:val="00A53D32"/>
    <w:rsid w:val="00A551A8"/>
    <w:rsid w:val="00A5547E"/>
    <w:rsid w:val="00A55714"/>
    <w:rsid w:val="00A5573E"/>
    <w:rsid w:val="00A56683"/>
    <w:rsid w:val="00A5790A"/>
    <w:rsid w:val="00A57C0D"/>
    <w:rsid w:val="00A6006A"/>
    <w:rsid w:val="00A60311"/>
    <w:rsid w:val="00A605F2"/>
    <w:rsid w:val="00A60CB8"/>
    <w:rsid w:val="00A61B7A"/>
    <w:rsid w:val="00A61F19"/>
    <w:rsid w:val="00A629DB"/>
    <w:rsid w:val="00A62CAB"/>
    <w:rsid w:val="00A642AA"/>
    <w:rsid w:val="00A64B9F"/>
    <w:rsid w:val="00A64D0B"/>
    <w:rsid w:val="00A655A3"/>
    <w:rsid w:val="00A65C9A"/>
    <w:rsid w:val="00A669B7"/>
    <w:rsid w:val="00A669EC"/>
    <w:rsid w:val="00A679ED"/>
    <w:rsid w:val="00A67C5B"/>
    <w:rsid w:val="00A707A3"/>
    <w:rsid w:val="00A71796"/>
    <w:rsid w:val="00A71824"/>
    <w:rsid w:val="00A71A26"/>
    <w:rsid w:val="00A720F9"/>
    <w:rsid w:val="00A73D5C"/>
    <w:rsid w:val="00A74B8D"/>
    <w:rsid w:val="00A75E6C"/>
    <w:rsid w:val="00A769C4"/>
    <w:rsid w:val="00A77B5F"/>
    <w:rsid w:val="00A81E3E"/>
    <w:rsid w:val="00A827EB"/>
    <w:rsid w:val="00A83A78"/>
    <w:rsid w:val="00A842B2"/>
    <w:rsid w:val="00A84D4D"/>
    <w:rsid w:val="00A85D7F"/>
    <w:rsid w:val="00A86EA6"/>
    <w:rsid w:val="00A8750B"/>
    <w:rsid w:val="00A90073"/>
    <w:rsid w:val="00A90D18"/>
    <w:rsid w:val="00A9198F"/>
    <w:rsid w:val="00A92279"/>
    <w:rsid w:val="00A925FF"/>
    <w:rsid w:val="00A92A5E"/>
    <w:rsid w:val="00A93DFA"/>
    <w:rsid w:val="00A94B3C"/>
    <w:rsid w:val="00A95652"/>
    <w:rsid w:val="00A95F1A"/>
    <w:rsid w:val="00A9615F"/>
    <w:rsid w:val="00A97DCF"/>
    <w:rsid w:val="00AA1118"/>
    <w:rsid w:val="00AA1407"/>
    <w:rsid w:val="00AA1C07"/>
    <w:rsid w:val="00AA1E24"/>
    <w:rsid w:val="00AA223D"/>
    <w:rsid w:val="00AA2427"/>
    <w:rsid w:val="00AA35FC"/>
    <w:rsid w:val="00AA3E9A"/>
    <w:rsid w:val="00AA3F7B"/>
    <w:rsid w:val="00AA4E42"/>
    <w:rsid w:val="00AA637E"/>
    <w:rsid w:val="00AA6F75"/>
    <w:rsid w:val="00AA7BD2"/>
    <w:rsid w:val="00AA7F97"/>
    <w:rsid w:val="00AB1671"/>
    <w:rsid w:val="00AB2D2C"/>
    <w:rsid w:val="00AB360A"/>
    <w:rsid w:val="00AB474D"/>
    <w:rsid w:val="00AB5448"/>
    <w:rsid w:val="00AB54DE"/>
    <w:rsid w:val="00AB58C8"/>
    <w:rsid w:val="00AB5A17"/>
    <w:rsid w:val="00AB715F"/>
    <w:rsid w:val="00AB7352"/>
    <w:rsid w:val="00AB760B"/>
    <w:rsid w:val="00AB7902"/>
    <w:rsid w:val="00AB7C01"/>
    <w:rsid w:val="00AC04A3"/>
    <w:rsid w:val="00AC054D"/>
    <w:rsid w:val="00AC162E"/>
    <w:rsid w:val="00AC16DA"/>
    <w:rsid w:val="00AC1CBA"/>
    <w:rsid w:val="00AC1F8D"/>
    <w:rsid w:val="00AC3197"/>
    <w:rsid w:val="00AC4095"/>
    <w:rsid w:val="00AC4185"/>
    <w:rsid w:val="00AC4A26"/>
    <w:rsid w:val="00AC4E15"/>
    <w:rsid w:val="00AC559B"/>
    <w:rsid w:val="00AC5782"/>
    <w:rsid w:val="00AC5C45"/>
    <w:rsid w:val="00AC79AD"/>
    <w:rsid w:val="00AC7FD4"/>
    <w:rsid w:val="00AD04F2"/>
    <w:rsid w:val="00AD0A4E"/>
    <w:rsid w:val="00AD0CED"/>
    <w:rsid w:val="00AD127A"/>
    <w:rsid w:val="00AD1C95"/>
    <w:rsid w:val="00AD2DC6"/>
    <w:rsid w:val="00AD338A"/>
    <w:rsid w:val="00AD38E9"/>
    <w:rsid w:val="00AD3E0A"/>
    <w:rsid w:val="00AD5ACF"/>
    <w:rsid w:val="00AD700F"/>
    <w:rsid w:val="00AD77CD"/>
    <w:rsid w:val="00AD7DEA"/>
    <w:rsid w:val="00AE03AA"/>
    <w:rsid w:val="00AE03C7"/>
    <w:rsid w:val="00AE0FED"/>
    <w:rsid w:val="00AE394A"/>
    <w:rsid w:val="00AE48F8"/>
    <w:rsid w:val="00AE49AF"/>
    <w:rsid w:val="00AE4AEB"/>
    <w:rsid w:val="00AE5A84"/>
    <w:rsid w:val="00AE6771"/>
    <w:rsid w:val="00AE74A8"/>
    <w:rsid w:val="00AE7CEA"/>
    <w:rsid w:val="00AF06F9"/>
    <w:rsid w:val="00AF0FC1"/>
    <w:rsid w:val="00AF216E"/>
    <w:rsid w:val="00AF3917"/>
    <w:rsid w:val="00AF39A5"/>
    <w:rsid w:val="00AF3AB8"/>
    <w:rsid w:val="00AF3C8A"/>
    <w:rsid w:val="00AF4101"/>
    <w:rsid w:val="00AF4781"/>
    <w:rsid w:val="00AF5F15"/>
    <w:rsid w:val="00AF6073"/>
    <w:rsid w:val="00AF62E3"/>
    <w:rsid w:val="00AF769F"/>
    <w:rsid w:val="00B028F9"/>
    <w:rsid w:val="00B03069"/>
    <w:rsid w:val="00B03C3A"/>
    <w:rsid w:val="00B044F7"/>
    <w:rsid w:val="00B049DA"/>
    <w:rsid w:val="00B04B1F"/>
    <w:rsid w:val="00B0589A"/>
    <w:rsid w:val="00B07D44"/>
    <w:rsid w:val="00B10429"/>
    <w:rsid w:val="00B10604"/>
    <w:rsid w:val="00B10BC7"/>
    <w:rsid w:val="00B13956"/>
    <w:rsid w:val="00B13D98"/>
    <w:rsid w:val="00B142C6"/>
    <w:rsid w:val="00B14B27"/>
    <w:rsid w:val="00B15924"/>
    <w:rsid w:val="00B15A0A"/>
    <w:rsid w:val="00B15CB0"/>
    <w:rsid w:val="00B1648C"/>
    <w:rsid w:val="00B16785"/>
    <w:rsid w:val="00B16A4F"/>
    <w:rsid w:val="00B1745A"/>
    <w:rsid w:val="00B21097"/>
    <w:rsid w:val="00B218EA"/>
    <w:rsid w:val="00B21F60"/>
    <w:rsid w:val="00B22755"/>
    <w:rsid w:val="00B22FF6"/>
    <w:rsid w:val="00B24FC4"/>
    <w:rsid w:val="00B2563C"/>
    <w:rsid w:val="00B256DA"/>
    <w:rsid w:val="00B2578F"/>
    <w:rsid w:val="00B25BBC"/>
    <w:rsid w:val="00B2664E"/>
    <w:rsid w:val="00B269D9"/>
    <w:rsid w:val="00B26CC8"/>
    <w:rsid w:val="00B27D78"/>
    <w:rsid w:val="00B30871"/>
    <w:rsid w:val="00B31BE2"/>
    <w:rsid w:val="00B32BA2"/>
    <w:rsid w:val="00B33621"/>
    <w:rsid w:val="00B33E38"/>
    <w:rsid w:val="00B34C84"/>
    <w:rsid w:val="00B34F71"/>
    <w:rsid w:val="00B3512A"/>
    <w:rsid w:val="00B35F7F"/>
    <w:rsid w:val="00B364EC"/>
    <w:rsid w:val="00B36C18"/>
    <w:rsid w:val="00B36EFE"/>
    <w:rsid w:val="00B36FD7"/>
    <w:rsid w:val="00B37640"/>
    <w:rsid w:val="00B37C69"/>
    <w:rsid w:val="00B4100E"/>
    <w:rsid w:val="00B417C8"/>
    <w:rsid w:val="00B42C76"/>
    <w:rsid w:val="00B43145"/>
    <w:rsid w:val="00B4326F"/>
    <w:rsid w:val="00B4397A"/>
    <w:rsid w:val="00B444B8"/>
    <w:rsid w:val="00B44514"/>
    <w:rsid w:val="00B44D55"/>
    <w:rsid w:val="00B44DF2"/>
    <w:rsid w:val="00B458D3"/>
    <w:rsid w:val="00B459FD"/>
    <w:rsid w:val="00B46F7D"/>
    <w:rsid w:val="00B4739E"/>
    <w:rsid w:val="00B47694"/>
    <w:rsid w:val="00B513B0"/>
    <w:rsid w:val="00B51DDF"/>
    <w:rsid w:val="00B54848"/>
    <w:rsid w:val="00B548D4"/>
    <w:rsid w:val="00B54AE4"/>
    <w:rsid w:val="00B54D1E"/>
    <w:rsid w:val="00B54E1E"/>
    <w:rsid w:val="00B54FBC"/>
    <w:rsid w:val="00B5668F"/>
    <w:rsid w:val="00B56F12"/>
    <w:rsid w:val="00B578EB"/>
    <w:rsid w:val="00B60DF1"/>
    <w:rsid w:val="00B6141B"/>
    <w:rsid w:val="00B6151B"/>
    <w:rsid w:val="00B61AD4"/>
    <w:rsid w:val="00B61B3A"/>
    <w:rsid w:val="00B61B89"/>
    <w:rsid w:val="00B621AC"/>
    <w:rsid w:val="00B626AB"/>
    <w:rsid w:val="00B629A2"/>
    <w:rsid w:val="00B6334A"/>
    <w:rsid w:val="00B6356E"/>
    <w:rsid w:val="00B63666"/>
    <w:rsid w:val="00B6367A"/>
    <w:rsid w:val="00B63811"/>
    <w:rsid w:val="00B64A69"/>
    <w:rsid w:val="00B656E4"/>
    <w:rsid w:val="00B65A12"/>
    <w:rsid w:val="00B65D22"/>
    <w:rsid w:val="00B6610E"/>
    <w:rsid w:val="00B6624B"/>
    <w:rsid w:val="00B66873"/>
    <w:rsid w:val="00B6688A"/>
    <w:rsid w:val="00B66AB6"/>
    <w:rsid w:val="00B675B9"/>
    <w:rsid w:val="00B70D67"/>
    <w:rsid w:val="00B710A3"/>
    <w:rsid w:val="00B71AEB"/>
    <w:rsid w:val="00B71DDC"/>
    <w:rsid w:val="00B71FC5"/>
    <w:rsid w:val="00B73B2E"/>
    <w:rsid w:val="00B73EEE"/>
    <w:rsid w:val="00B800DA"/>
    <w:rsid w:val="00B816FE"/>
    <w:rsid w:val="00B81721"/>
    <w:rsid w:val="00B81BE5"/>
    <w:rsid w:val="00B82249"/>
    <w:rsid w:val="00B830E3"/>
    <w:rsid w:val="00B83C5D"/>
    <w:rsid w:val="00B83D67"/>
    <w:rsid w:val="00B8413A"/>
    <w:rsid w:val="00B848C4"/>
    <w:rsid w:val="00B84A0A"/>
    <w:rsid w:val="00B85CBF"/>
    <w:rsid w:val="00B86069"/>
    <w:rsid w:val="00B865B4"/>
    <w:rsid w:val="00B86DF7"/>
    <w:rsid w:val="00B87456"/>
    <w:rsid w:val="00B87A16"/>
    <w:rsid w:val="00B87DD7"/>
    <w:rsid w:val="00B91BE9"/>
    <w:rsid w:val="00B92662"/>
    <w:rsid w:val="00B93F60"/>
    <w:rsid w:val="00B94BF0"/>
    <w:rsid w:val="00B94E9F"/>
    <w:rsid w:val="00B9512D"/>
    <w:rsid w:val="00B968EE"/>
    <w:rsid w:val="00B970E4"/>
    <w:rsid w:val="00BA242A"/>
    <w:rsid w:val="00BA2496"/>
    <w:rsid w:val="00BA2BBD"/>
    <w:rsid w:val="00BA4C8B"/>
    <w:rsid w:val="00BA5B50"/>
    <w:rsid w:val="00BA6A39"/>
    <w:rsid w:val="00BA6D90"/>
    <w:rsid w:val="00BA785D"/>
    <w:rsid w:val="00BA78A1"/>
    <w:rsid w:val="00BA7C67"/>
    <w:rsid w:val="00BA7FA9"/>
    <w:rsid w:val="00BB0873"/>
    <w:rsid w:val="00BB163C"/>
    <w:rsid w:val="00BB4CFE"/>
    <w:rsid w:val="00BB5556"/>
    <w:rsid w:val="00BB6DB7"/>
    <w:rsid w:val="00BB79F6"/>
    <w:rsid w:val="00BB7D16"/>
    <w:rsid w:val="00BC02E8"/>
    <w:rsid w:val="00BC07F9"/>
    <w:rsid w:val="00BC0B0F"/>
    <w:rsid w:val="00BC12C9"/>
    <w:rsid w:val="00BC13C7"/>
    <w:rsid w:val="00BC269E"/>
    <w:rsid w:val="00BC32D1"/>
    <w:rsid w:val="00BC3B52"/>
    <w:rsid w:val="00BC3CD8"/>
    <w:rsid w:val="00BC472E"/>
    <w:rsid w:val="00BC5A95"/>
    <w:rsid w:val="00BC694F"/>
    <w:rsid w:val="00BC70F2"/>
    <w:rsid w:val="00BC7669"/>
    <w:rsid w:val="00BC7746"/>
    <w:rsid w:val="00BC7B61"/>
    <w:rsid w:val="00BD0545"/>
    <w:rsid w:val="00BD2407"/>
    <w:rsid w:val="00BD2A10"/>
    <w:rsid w:val="00BD30B1"/>
    <w:rsid w:val="00BD3615"/>
    <w:rsid w:val="00BD36CC"/>
    <w:rsid w:val="00BD3966"/>
    <w:rsid w:val="00BD43A5"/>
    <w:rsid w:val="00BD50B6"/>
    <w:rsid w:val="00BD5B62"/>
    <w:rsid w:val="00BD6813"/>
    <w:rsid w:val="00BD6BE7"/>
    <w:rsid w:val="00BD6F88"/>
    <w:rsid w:val="00BD7D14"/>
    <w:rsid w:val="00BE01F9"/>
    <w:rsid w:val="00BE0C4E"/>
    <w:rsid w:val="00BE14F8"/>
    <w:rsid w:val="00BE39D8"/>
    <w:rsid w:val="00BE3E15"/>
    <w:rsid w:val="00BE3EB6"/>
    <w:rsid w:val="00BE4A09"/>
    <w:rsid w:val="00BE59A4"/>
    <w:rsid w:val="00BE5B37"/>
    <w:rsid w:val="00BE7A43"/>
    <w:rsid w:val="00BF0410"/>
    <w:rsid w:val="00BF06F0"/>
    <w:rsid w:val="00BF0DCB"/>
    <w:rsid w:val="00BF5EB0"/>
    <w:rsid w:val="00C01103"/>
    <w:rsid w:val="00C014E7"/>
    <w:rsid w:val="00C023AC"/>
    <w:rsid w:val="00C03486"/>
    <w:rsid w:val="00C047BB"/>
    <w:rsid w:val="00C05FA7"/>
    <w:rsid w:val="00C07E5B"/>
    <w:rsid w:val="00C114B5"/>
    <w:rsid w:val="00C11BBD"/>
    <w:rsid w:val="00C12000"/>
    <w:rsid w:val="00C12F55"/>
    <w:rsid w:val="00C137E4"/>
    <w:rsid w:val="00C14361"/>
    <w:rsid w:val="00C1557D"/>
    <w:rsid w:val="00C17370"/>
    <w:rsid w:val="00C17E80"/>
    <w:rsid w:val="00C212A5"/>
    <w:rsid w:val="00C21382"/>
    <w:rsid w:val="00C2258D"/>
    <w:rsid w:val="00C22DA7"/>
    <w:rsid w:val="00C22DFB"/>
    <w:rsid w:val="00C25187"/>
    <w:rsid w:val="00C25845"/>
    <w:rsid w:val="00C26642"/>
    <w:rsid w:val="00C26F76"/>
    <w:rsid w:val="00C30107"/>
    <w:rsid w:val="00C30455"/>
    <w:rsid w:val="00C30B2D"/>
    <w:rsid w:val="00C30D34"/>
    <w:rsid w:val="00C32482"/>
    <w:rsid w:val="00C329A8"/>
    <w:rsid w:val="00C33867"/>
    <w:rsid w:val="00C34232"/>
    <w:rsid w:val="00C35461"/>
    <w:rsid w:val="00C354F4"/>
    <w:rsid w:val="00C35BCE"/>
    <w:rsid w:val="00C37712"/>
    <w:rsid w:val="00C417CD"/>
    <w:rsid w:val="00C41945"/>
    <w:rsid w:val="00C422A7"/>
    <w:rsid w:val="00C42D26"/>
    <w:rsid w:val="00C433AA"/>
    <w:rsid w:val="00C446FF"/>
    <w:rsid w:val="00C44CC8"/>
    <w:rsid w:val="00C452F8"/>
    <w:rsid w:val="00C45E56"/>
    <w:rsid w:val="00C45EA9"/>
    <w:rsid w:val="00C45F04"/>
    <w:rsid w:val="00C460B5"/>
    <w:rsid w:val="00C5104B"/>
    <w:rsid w:val="00C51244"/>
    <w:rsid w:val="00C51460"/>
    <w:rsid w:val="00C515A6"/>
    <w:rsid w:val="00C52533"/>
    <w:rsid w:val="00C5313F"/>
    <w:rsid w:val="00C532B9"/>
    <w:rsid w:val="00C54B22"/>
    <w:rsid w:val="00C54C47"/>
    <w:rsid w:val="00C54C79"/>
    <w:rsid w:val="00C54ED8"/>
    <w:rsid w:val="00C55BB1"/>
    <w:rsid w:val="00C55FC2"/>
    <w:rsid w:val="00C5635E"/>
    <w:rsid w:val="00C571C0"/>
    <w:rsid w:val="00C5723E"/>
    <w:rsid w:val="00C60F65"/>
    <w:rsid w:val="00C6115C"/>
    <w:rsid w:val="00C614A0"/>
    <w:rsid w:val="00C61C50"/>
    <w:rsid w:val="00C63416"/>
    <w:rsid w:val="00C65C26"/>
    <w:rsid w:val="00C6699D"/>
    <w:rsid w:val="00C70BD4"/>
    <w:rsid w:val="00C70F6F"/>
    <w:rsid w:val="00C71960"/>
    <w:rsid w:val="00C7278F"/>
    <w:rsid w:val="00C72A42"/>
    <w:rsid w:val="00C74C77"/>
    <w:rsid w:val="00C74EE2"/>
    <w:rsid w:val="00C7530C"/>
    <w:rsid w:val="00C75905"/>
    <w:rsid w:val="00C76172"/>
    <w:rsid w:val="00C76CF0"/>
    <w:rsid w:val="00C807B7"/>
    <w:rsid w:val="00C82BD1"/>
    <w:rsid w:val="00C84629"/>
    <w:rsid w:val="00C8596C"/>
    <w:rsid w:val="00C86395"/>
    <w:rsid w:val="00C90761"/>
    <w:rsid w:val="00C91193"/>
    <w:rsid w:val="00C9176C"/>
    <w:rsid w:val="00C91F14"/>
    <w:rsid w:val="00C92078"/>
    <w:rsid w:val="00C92529"/>
    <w:rsid w:val="00C92AAD"/>
    <w:rsid w:val="00C93F21"/>
    <w:rsid w:val="00C942CD"/>
    <w:rsid w:val="00C95A7F"/>
    <w:rsid w:val="00C96553"/>
    <w:rsid w:val="00C96DC5"/>
    <w:rsid w:val="00CA0198"/>
    <w:rsid w:val="00CA05A6"/>
    <w:rsid w:val="00CA07AC"/>
    <w:rsid w:val="00CA2936"/>
    <w:rsid w:val="00CA36F4"/>
    <w:rsid w:val="00CA3E56"/>
    <w:rsid w:val="00CA4589"/>
    <w:rsid w:val="00CA503A"/>
    <w:rsid w:val="00CA6B88"/>
    <w:rsid w:val="00CA7A5A"/>
    <w:rsid w:val="00CB13E1"/>
    <w:rsid w:val="00CB23A0"/>
    <w:rsid w:val="00CB349B"/>
    <w:rsid w:val="00CB34B0"/>
    <w:rsid w:val="00CB44C5"/>
    <w:rsid w:val="00CB4DE2"/>
    <w:rsid w:val="00CB53F6"/>
    <w:rsid w:val="00CB5505"/>
    <w:rsid w:val="00CB5E18"/>
    <w:rsid w:val="00CB6715"/>
    <w:rsid w:val="00CB69D1"/>
    <w:rsid w:val="00CB6A43"/>
    <w:rsid w:val="00CB72CE"/>
    <w:rsid w:val="00CB795B"/>
    <w:rsid w:val="00CB7B7F"/>
    <w:rsid w:val="00CC07DE"/>
    <w:rsid w:val="00CC10FD"/>
    <w:rsid w:val="00CC233B"/>
    <w:rsid w:val="00CC2847"/>
    <w:rsid w:val="00CC2B0E"/>
    <w:rsid w:val="00CC2BDF"/>
    <w:rsid w:val="00CC2DEB"/>
    <w:rsid w:val="00CC3732"/>
    <w:rsid w:val="00CC5093"/>
    <w:rsid w:val="00CC5372"/>
    <w:rsid w:val="00CC5935"/>
    <w:rsid w:val="00CC72E9"/>
    <w:rsid w:val="00CC7E28"/>
    <w:rsid w:val="00CD05A3"/>
    <w:rsid w:val="00CD0D02"/>
    <w:rsid w:val="00CD1055"/>
    <w:rsid w:val="00CD16DD"/>
    <w:rsid w:val="00CD1C9E"/>
    <w:rsid w:val="00CD2306"/>
    <w:rsid w:val="00CD34DE"/>
    <w:rsid w:val="00CD43EE"/>
    <w:rsid w:val="00CD529D"/>
    <w:rsid w:val="00CD52F3"/>
    <w:rsid w:val="00CD5F9D"/>
    <w:rsid w:val="00CE0361"/>
    <w:rsid w:val="00CE0899"/>
    <w:rsid w:val="00CE0A49"/>
    <w:rsid w:val="00CE0D34"/>
    <w:rsid w:val="00CE0F64"/>
    <w:rsid w:val="00CE191A"/>
    <w:rsid w:val="00CE1E65"/>
    <w:rsid w:val="00CE1FA2"/>
    <w:rsid w:val="00CE2476"/>
    <w:rsid w:val="00CE3903"/>
    <w:rsid w:val="00CE3A62"/>
    <w:rsid w:val="00CE3C3A"/>
    <w:rsid w:val="00CE4034"/>
    <w:rsid w:val="00CE406C"/>
    <w:rsid w:val="00CE4923"/>
    <w:rsid w:val="00CE4A84"/>
    <w:rsid w:val="00CE4AAD"/>
    <w:rsid w:val="00CE5BF9"/>
    <w:rsid w:val="00CE5F32"/>
    <w:rsid w:val="00CE60EE"/>
    <w:rsid w:val="00CE69DA"/>
    <w:rsid w:val="00CE6DC5"/>
    <w:rsid w:val="00CE6E14"/>
    <w:rsid w:val="00CE7399"/>
    <w:rsid w:val="00CF0004"/>
    <w:rsid w:val="00CF06D0"/>
    <w:rsid w:val="00CF0C69"/>
    <w:rsid w:val="00CF0D78"/>
    <w:rsid w:val="00CF188F"/>
    <w:rsid w:val="00CF2921"/>
    <w:rsid w:val="00CF3A62"/>
    <w:rsid w:val="00CF6891"/>
    <w:rsid w:val="00D005E3"/>
    <w:rsid w:val="00D0067B"/>
    <w:rsid w:val="00D008B1"/>
    <w:rsid w:val="00D009A6"/>
    <w:rsid w:val="00D00E56"/>
    <w:rsid w:val="00D01A22"/>
    <w:rsid w:val="00D01A32"/>
    <w:rsid w:val="00D01C1B"/>
    <w:rsid w:val="00D01D3B"/>
    <w:rsid w:val="00D0217C"/>
    <w:rsid w:val="00D04BC8"/>
    <w:rsid w:val="00D05F24"/>
    <w:rsid w:val="00D05F6B"/>
    <w:rsid w:val="00D06390"/>
    <w:rsid w:val="00D06760"/>
    <w:rsid w:val="00D06ACF"/>
    <w:rsid w:val="00D0716C"/>
    <w:rsid w:val="00D07BB9"/>
    <w:rsid w:val="00D1017D"/>
    <w:rsid w:val="00D10255"/>
    <w:rsid w:val="00D119B7"/>
    <w:rsid w:val="00D12396"/>
    <w:rsid w:val="00D13619"/>
    <w:rsid w:val="00D13875"/>
    <w:rsid w:val="00D141DC"/>
    <w:rsid w:val="00D14A23"/>
    <w:rsid w:val="00D14BBF"/>
    <w:rsid w:val="00D14C3C"/>
    <w:rsid w:val="00D15C2B"/>
    <w:rsid w:val="00D16677"/>
    <w:rsid w:val="00D1684B"/>
    <w:rsid w:val="00D177D7"/>
    <w:rsid w:val="00D17FAD"/>
    <w:rsid w:val="00D2013A"/>
    <w:rsid w:val="00D2068F"/>
    <w:rsid w:val="00D20AE1"/>
    <w:rsid w:val="00D20FC6"/>
    <w:rsid w:val="00D212F0"/>
    <w:rsid w:val="00D21400"/>
    <w:rsid w:val="00D21958"/>
    <w:rsid w:val="00D22099"/>
    <w:rsid w:val="00D2221A"/>
    <w:rsid w:val="00D22C46"/>
    <w:rsid w:val="00D230F9"/>
    <w:rsid w:val="00D246A5"/>
    <w:rsid w:val="00D24E9D"/>
    <w:rsid w:val="00D25193"/>
    <w:rsid w:val="00D25BE7"/>
    <w:rsid w:val="00D25F9B"/>
    <w:rsid w:val="00D2659E"/>
    <w:rsid w:val="00D26DAD"/>
    <w:rsid w:val="00D26F34"/>
    <w:rsid w:val="00D271BB"/>
    <w:rsid w:val="00D301A8"/>
    <w:rsid w:val="00D32BB6"/>
    <w:rsid w:val="00D33D57"/>
    <w:rsid w:val="00D3474B"/>
    <w:rsid w:val="00D34A99"/>
    <w:rsid w:val="00D34DA6"/>
    <w:rsid w:val="00D35C24"/>
    <w:rsid w:val="00D3692C"/>
    <w:rsid w:val="00D37127"/>
    <w:rsid w:val="00D375F4"/>
    <w:rsid w:val="00D378D0"/>
    <w:rsid w:val="00D4055D"/>
    <w:rsid w:val="00D40854"/>
    <w:rsid w:val="00D415AA"/>
    <w:rsid w:val="00D42B68"/>
    <w:rsid w:val="00D436FC"/>
    <w:rsid w:val="00D441AB"/>
    <w:rsid w:val="00D4431F"/>
    <w:rsid w:val="00D453FF"/>
    <w:rsid w:val="00D457C9"/>
    <w:rsid w:val="00D46727"/>
    <w:rsid w:val="00D475B8"/>
    <w:rsid w:val="00D47926"/>
    <w:rsid w:val="00D506EA"/>
    <w:rsid w:val="00D51422"/>
    <w:rsid w:val="00D520DA"/>
    <w:rsid w:val="00D52276"/>
    <w:rsid w:val="00D54221"/>
    <w:rsid w:val="00D54C21"/>
    <w:rsid w:val="00D54D6B"/>
    <w:rsid w:val="00D5621B"/>
    <w:rsid w:val="00D566CB"/>
    <w:rsid w:val="00D5683A"/>
    <w:rsid w:val="00D56850"/>
    <w:rsid w:val="00D5788A"/>
    <w:rsid w:val="00D578BC"/>
    <w:rsid w:val="00D617DF"/>
    <w:rsid w:val="00D62469"/>
    <w:rsid w:val="00D6323E"/>
    <w:rsid w:val="00D646C5"/>
    <w:rsid w:val="00D6543B"/>
    <w:rsid w:val="00D66CE9"/>
    <w:rsid w:val="00D67E74"/>
    <w:rsid w:val="00D67E90"/>
    <w:rsid w:val="00D70B88"/>
    <w:rsid w:val="00D70C46"/>
    <w:rsid w:val="00D71A86"/>
    <w:rsid w:val="00D720FD"/>
    <w:rsid w:val="00D72277"/>
    <w:rsid w:val="00D723B4"/>
    <w:rsid w:val="00D7245A"/>
    <w:rsid w:val="00D7347B"/>
    <w:rsid w:val="00D73CC7"/>
    <w:rsid w:val="00D73F7D"/>
    <w:rsid w:val="00D74B39"/>
    <w:rsid w:val="00D75738"/>
    <w:rsid w:val="00D75892"/>
    <w:rsid w:val="00D77D76"/>
    <w:rsid w:val="00D81095"/>
    <w:rsid w:val="00D82661"/>
    <w:rsid w:val="00D82A70"/>
    <w:rsid w:val="00D85009"/>
    <w:rsid w:val="00D85C82"/>
    <w:rsid w:val="00D86497"/>
    <w:rsid w:val="00D87201"/>
    <w:rsid w:val="00D876DE"/>
    <w:rsid w:val="00D91215"/>
    <w:rsid w:val="00D91537"/>
    <w:rsid w:val="00D91D85"/>
    <w:rsid w:val="00D9211C"/>
    <w:rsid w:val="00D92C79"/>
    <w:rsid w:val="00D9396E"/>
    <w:rsid w:val="00D94121"/>
    <w:rsid w:val="00D94275"/>
    <w:rsid w:val="00D949EB"/>
    <w:rsid w:val="00D94B74"/>
    <w:rsid w:val="00D95F24"/>
    <w:rsid w:val="00D97AFB"/>
    <w:rsid w:val="00DA0152"/>
    <w:rsid w:val="00DA08B6"/>
    <w:rsid w:val="00DA0976"/>
    <w:rsid w:val="00DA0DE9"/>
    <w:rsid w:val="00DA1315"/>
    <w:rsid w:val="00DA13B8"/>
    <w:rsid w:val="00DA14B7"/>
    <w:rsid w:val="00DA1726"/>
    <w:rsid w:val="00DA2018"/>
    <w:rsid w:val="00DA27D3"/>
    <w:rsid w:val="00DA2851"/>
    <w:rsid w:val="00DA40ED"/>
    <w:rsid w:val="00DA4E84"/>
    <w:rsid w:val="00DA5671"/>
    <w:rsid w:val="00DA5E0E"/>
    <w:rsid w:val="00DA6F03"/>
    <w:rsid w:val="00DA74E6"/>
    <w:rsid w:val="00DA7C3E"/>
    <w:rsid w:val="00DA7CCA"/>
    <w:rsid w:val="00DB0012"/>
    <w:rsid w:val="00DB02ED"/>
    <w:rsid w:val="00DB1998"/>
    <w:rsid w:val="00DB19CA"/>
    <w:rsid w:val="00DC11C5"/>
    <w:rsid w:val="00DC3899"/>
    <w:rsid w:val="00DC4160"/>
    <w:rsid w:val="00DC727C"/>
    <w:rsid w:val="00DC7C14"/>
    <w:rsid w:val="00DC7E46"/>
    <w:rsid w:val="00DC7FD0"/>
    <w:rsid w:val="00DD0A65"/>
    <w:rsid w:val="00DD0F63"/>
    <w:rsid w:val="00DD1152"/>
    <w:rsid w:val="00DD1687"/>
    <w:rsid w:val="00DD1880"/>
    <w:rsid w:val="00DD1FF6"/>
    <w:rsid w:val="00DD30A4"/>
    <w:rsid w:val="00DD3305"/>
    <w:rsid w:val="00DD330C"/>
    <w:rsid w:val="00DD33DE"/>
    <w:rsid w:val="00DD43CA"/>
    <w:rsid w:val="00DD4423"/>
    <w:rsid w:val="00DD5212"/>
    <w:rsid w:val="00DD53B5"/>
    <w:rsid w:val="00DD571F"/>
    <w:rsid w:val="00DD58CF"/>
    <w:rsid w:val="00DD6644"/>
    <w:rsid w:val="00DD6815"/>
    <w:rsid w:val="00DE09F3"/>
    <w:rsid w:val="00DE129F"/>
    <w:rsid w:val="00DE1693"/>
    <w:rsid w:val="00DE17EE"/>
    <w:rsid w:val="00DE2720"/>
    <w:rsid w:val="00DE2F1F"/>
    <w:rsid w:val="00DE3099"/>
    <w:rsid w:val="00DE36F5"/>
    <w:rsid w:val="00DE4625"/>
    <w:rsid w:val="00DE4DBC"/>
    <w:rsid w:val="00DE540D"/>
    <w:rsid w:val="00DE54AF"/>
    <w:rsid w:val="00DE581F"/>
    <w:rsid w:val="00DE5D99"/>
    <w:rsid w:val="00DE66D2"/>
    <w:rsid w:val="00DE672F"/>
    <w:rsid w:val="00DE6D50"/>
    <w:rsid w:val="00DE6FAB"/>
    <w:rsid w:val="00DF1A95"/>
    <w:rsid w:val="00DF2F1D"/>
    <w:rsid w:val="00DF37D0"/>
    <w:rsid w:val="00DF4D59"/>
    <w:rsid w:val="00DF5D5F"/>
    <w:rsid w:val="00DF6937"/>
    <w:rsid w:val="00DF6A8E"/>
    <w:rsid w:val="00DF73FD"/>
    <w:rsid w:val="00E00364"/>
    <w:rsid w:val="00E0130E"/>
    <w:rsid w:val="00E0140C"/>
    <w:rsid w:val="00E02158"/>
    <w:rsid w:val="00E023C1"/>
    <w:rsid w:val="00E03813"/>
    <w:rsid w:val="00E03B62"/>
    <w:rsid w:val="00E03D3B"/>
    <w:rsid w:val="00E12DAF"/>
    <w:rsid w:val="00E12F25"/>
    <w:rsid w:val="00E136F8"/>
    <w:rsid w:val="00E15B85"/>
    <w:rsid w:val="00E163C5"/>
    <w:rsid w:val="00E165CB"/>
    <w:rsid w:val="00E16D54"/>
    <w:rsid w:val="00E16F38"/>
    <w:rsid w:val="00E17137"/>
    <w:rsid w:val="00E17A0D"/>
    <w:rsid w:val="00E17F77"/>
    <w:rsid w:val="00E17FD8"/>
    <w:rsid w:val="00E21495"/>
    <w:rsid w:val="00E219D1"/>
    <w:rsid w:val="00E21BF2"/>
    <w:rsid w:val="00E22218"/>
    <w:rsid w:val="00E22466"/>
    <w:rsid w:val="00E22B6E"/>
    <w:rsid w:val="00E23C72"/>
    <w:rsid w:val="00E2437F"/>
    <w:rsid w:val="00E24FA5"/>
    <w:rsid w:val="00E2661D"/>
    <w:rsid w:val="00E26698"/>
    <w:rsid w:val="00E30139"/>
    <w:rsid w:val="00E309A4"/>
    <w:rsid w:val="00E32AAF"/>
    <w:rsid w:val="00E32B63"/>
    <w:rsid w:val="00E332F8"/>
    <w:rsid w:val="00E33E7A"/>
    <w:rsid w:val="00E342EF"/>
    <w:rsid w:val="00E37A03"/>
    <w:rsid w:val="00E37B4E"/>
    <w:rsid w:val="00E40ADC"/>
    <w:rsid w:val="00E41F9A"/>
    <w:rsid w:val="00E4220E"/>
    <w:rsid w:val="00E42438"/>
    <w:rsid w:val="00E427D0"/>
    <w:rsid w:val="00E445E7"/>
    <w:rsid w:val="00E44AB3"/>
    <w:rsid w:val="00E44B13"/>
    <w:rsid w:val="00E44E99"/>
    <w:rsid w:val="00E45A5A"/>
    <w:rsid w:val="00E46CAA"/>
    <w:rsid w:val="00E47596"/>
    <w:rsid w:val="00E50AB4"/>
    <w:rsid w:val="00E50BFC"/>
    <w:rsid w:val="00E50CA2"/>
    <w:rsid w:val="00E5116A"/>
    <w:rsid w:val="00E518D9"/>
    <w:rsid w:val="00E51FBB"/>
    <w:rsid w:val="00E52344"/>
    <w:rsid w:val="00E535C4"/>
    <w:rsid w:val="00E547F4"/>
    <w:rsid w:val="00E54DD1"/>
    <w:rsid w:val="00E55453"/>
    <w:rsid w:val="00E55B2E"/>
    <w:rsid w:val="00E56034"/>
    <w:rsid w:val="00E5651D"/>
    <w:rsid w:val="00E57676"/>
    <w:rsid w:val="00E576C3"/>
    <w:rsid w:val="00E61732"/>
    <w:rsid w:val="00E61E70"/>
    <w:rsid w:val="00E62612"/>
    <w:rsid w:val="00E626DE"/>
    <w:rsid w:val="00E62C5A"/>
    <w:rsid w:val="00E6498A"/>
    <w:rsid w:val="00E65B33"/>
    <w:rsid w:val="00E6643F"/>
    <w:rsid w:val="00E66F09"/>
    <w:rsid w:val="00E67170"/>
    <w:rsid w:val="00E674CF"/>
    <w:rsid w:val="00E674E3"/>
    <w:rsid w:val="00E67B89"/>
    <w:rsid w:val="00E704BA"/>
    <w:rsid w:val="00E708D4"/>
    <w:rsid w:val="00E70C9C"/>
    <w:rsid w:val="00E70E6F"/>
    <w:rsid w:val="00E725FA"/>
    <w:rsid w:val="00E72BBF"/>
    <w:rsid w:val="00E75527"/>
    <w:rsid w:val="00E7615B"/>
    <w:rsid w:val="00E7636A"/>
    <w:rsid w:val="00E770F2"/>
    <w:rsid w:val="00E7772A"/>
    <w:rsid w:val="00E77B87"/>
    <w:rsid w:val="00E80984"/>
    <w:rsid w:val="00E80D19"/>
    <w:rsid w:val="00E81219"/>
    <w:rsid w:val="00E81D0C"/>
    <w:rsid w:val="00E82426"/>
    <w:rsid w:val="00E82770"/>
    <w:rsid w:val="00E8322D"/>
    <w:rsid w:val="00E8328C"/>
    <w:rsid w:val="00E83392"/>
    <w:rsid w:val="00E834B9"/>
    <w:rsid w:val="00E847F9"/>
    <w:rsid w:val="00E851FC"/>
    <w:rsid w:val="00E86987"/>
    <w:rsid w:val="00E909C4"/>
    <w:rsid w:val="00E91499"/>
    <w:rsid w:val="00E9183E"/>
    <w:rsid w:val="00E919BB"/>
    <w:rsid w:val="00E949A4"/>
    <w:rsid w:val="00E95184"/>
    <w:rsid w:val="00E9526D"/>
    <w:rsid w:val="00E97903"/>
    <w:rsid w:val="00EA017D"/>
    <w:rsid w:val="00EA11F2"/>
    <w:rsid w:val="00EA13C5"/>
    <w:rsid w:val="00EA1581"/>
    <w:rsid w:val="00EA1B27"/>
    <w:rsid w:val="00EA1D91"/>
    <w:rsid w:val="00EA1E21"/>
    <w:rsid w:val="00EA2D76"/>
    <w:rsid w:val="00EA2F2F"/>
    <w:rsid w:val="00EA31E8"/>
    <w:rsid w:val="00EA3E84"/>
    <w:rsid w:val="00EA5133"/>
    <w:rsid w:val="00EA5FA7"/>
    <w:rsid w:val="00EA7B06"/>
    <w:rsid w:val="00EB0BAB"/>
    <w:rsid w:val="00EB1C35"/>
    <w:rsid w:val="00EB1CD0"/>
    <w:rsid w:val="00EB1EFC"/>
    <w:rsid w:val="00EB27D1"/>
    <w:rsid w:val="00EB303D"/>
    <w:rsid w:val="00EB4259"/>
    <w:rsid w:val="00EB4A3B"/>
    <w:rsid w:val="00EB52DC"/>
    <w:rsid w:val="00EB55D7"/>
    <w:rsid w:val="00EB5BEA"/>
    <w:rsid w:val="00EB63E6"/>
    <w:rsid w:val="00EB6E3E"/>
    <w:rsid w:val="00EC0366"/>
    <w:rsid w:val="00EC1296"/>
    <w:rsid w:val="00EC14A8"/>
    <w:rsid w:val="00EC219D"/>
    <w:rsid w:val="00EC2BB9"/>
    <w:rsid w:val="00EC3EAA"/>
    <w:rsid w:val="00EC46AB"/>
    <w:rsid w:val="00EC4775"/>
    <w:rsid w:val="00EC4DB1"/>
    <w:rsid w:val="00EC6DC7"/>
    <w:rsid w:val="00ED03FB"/>
    <w:rsid w:val="00ED0CED"/>
    <w:rsid w:val="00ED0DA1"/>
    <w:rsid w:val="00ED0E6C"/>
    <w:rsid w:val="00ED401D"/>
    <w:rsid w:val="00ED4AEC"/>
    <w:rsid w:val="00ED4D18"/>
    <w:rsid w:val="00ED55DA"/>
    <w:rsid w:val="00ED592E"/>
    <w:rsid w:val="00ED67B5"/>
    <w:rsid w:val="00ED6EF6"/>
    <w:rsid w:val="00EE02E9"/>
    <w:rsid w:val="00EE16E0"/>
    <w:rsid w:val="00EE1864"/>
    <w:rsid w:val="00EE3BF0"/>
    <w:rsid w:val="00EE47B8"/>
    <w:rsid w:val="00EE4BD3"/>
    <w:rsid w:val="00EE51F7"/>
    <w:rsid w:val="00EE5781"/>
    <w:rsid w:val="00EE5FCE"/>
    <w:rsid w:val="00EE6375"/>
    <w:rsid w:val="00EE66FF"/>
    <w:rsid w:val="00EE6AA9"/>
    <w:rsid w:val="00EE71E5"/>
    <w:rsid w:val="00EF0014"/>
    <w:rsid w:val="00EF360F"/>
    <w:rsid w:val="00EF4DB5"/>
    <w:rsid w:val="00EF4DFD"/>
    <w:rsid w:val="00EF6891"/>
    <w:rsid w:val="00EF7228"/>
    <w:rsid w:val="00EF72FC"/>
    <w:rsid w:val="00EF78D0"/>
    <w:rsid w:val="00EF7AD6"/>
    <w:rsid w:val="00F00973"/>
    <w:rsid w:val="00F00B44"/>
    <w:rsid w:val="00F00BF7"/>
    <w:rsid w:val="00F01872"/>
    <w:rsid w:val="00F01890"/>
    <w:rsid w:val="00F024D7"/>
    <w:rsid w:val="00F039EC"/>
    <w:rsid w:val="00F03FC8"/>
    <w:rsid w:val="00F046C0"/>
    <w:rsid w:val="00F048DF"/>
    <w:rsid w:val="00F05329"/>
    <w:rsid w:val="00F07ADC"/>
    <w:rsid w:val="00F07E8A"/>
    <w:rsid w:val="00F10B48"/>
    <w:rsid w:val="00F10F18"/>
    <w:rsid w:val="00F11CF0"/>
    <w:rsid w:val="00F11E51"/>
    <w:rsid w:val="00F13683"/>
    <w:rsid w:val="00F1393E"/>
    <w:rsid w:val="00F13CBD"/>
    <w:rsid w:val="00F14371"/>
    <w:rsid w:val="00F15A74"/>
    <w:rsid w:val="00F16558"/>
    <w:rsid w:val="00F166D8"/>
    <w:rsid w:val="00F175E9"/>
    <w:rsid w:val="00F2015C"/>
    <w:rsid w:val="00F20D0B"/>
    <w:rsid w:val="00F20FD0"/>
    <w:rsid w:val="00F21025"/>
    <w:rsid w:val="00F2172C"/>
    <w:rsid w:val="00F22645"/>
    <w:rsid w:val="00F22F4B"/>
    <w:rsid w:val="00F23D71"/>
    <w:rsid w:val="00F23EF3"/>
    <w:rsid w:val="00F23FA6"/>
    <w:rsid w:val="00F24B76"/>
    <w:rsid w:val="00F251AC"/>
    <w:rsid w:val="00F252E3"/>
    <w:rsid w:val="00F2583F"/>
    <w:rsid w:val="00F2585C"/>
    <w:rsid w:val="00F271A9"/>
    <w:rsid w:val="00F272C8"/>
    <w:rsid w:val="00F27847"/>
    <w:rsid w:val="00F27D5D"/>
    <w:rsid w:val="00F30140"/>
    <w:rsid w:val="00F32994"/>
    <w:rsid w:val="00F32AA4"/>
    <w:rsid w:val="00F32E54"/>
    <w:rsid w:val="00F33007"/>
    <w:rsid w:val="00F33732"/>
    <w:rsid w:val="00F3490E"/>
    <w:rsid w:val="00F35988"/>
    <w:rsid w:val="00F379F1"/>
    <w:rsid w:val="00F400E3"/>
    <w:rsid w:val="00F4050A"/>
    <w:rsid w:val="00F405F4"/>
    <w:rsid w:val="00F40BDB"/>
    <w:rsid w:val="00F414A5"/>
    <w:rsid w:val="00F42767"/>
    <w:rsid w:val="00F431C3"/>
    <w:rsid w:val="00F445CD"/>
    <w:rsid w:val="00F44B55"/>
    <w:rsid w:val="00F44C16"/>
    <w:rsid w:val="00F46A11"/>
    <w:rsid w:val="00F46CE0"/>
    <w:rsid w:val="00F46FEC"/>
    <w:rsid w:val="00F4733D"/>
    <w:rsid w:val="00F4761E"/>
    <w:rsid w:val="00F47E6B"/>
    <w:rsid w:val="00F51219"/>
    <w:rsid w:val="00F51C33"/>
    <w:rsid w:val="00F521BF"/>
    <w:rsid w:val="00F52A9F"/>
    <w:rsid w:val="00F535BA"/>
    <w:rsid w:val="00F545CC"/>
    <w:rsid w:val="00F54882"/>
    <w:rsid w:val="00F54CC7"/>
    <w:rsid w:val="00F54E66"/>
    <w:rsid w:val="00F54FF2"/>
    <w:rsid w:val="00F56003"/>
    <w:rsid w:val="00F56536"/>
    <w:rsid w:val="00F60230"/>
    <w:rsid w:val="00F608FB"/>
    <w:rsid w:val="00F60C86"/>
    <w:rsid w:val="00F616F7"/>
    <w:rsid w:val="00F6284E"/>
    <w:rsid w:val="00F62CB1"/>
    <w:rsid w:val="00F638E7"/>
    <w:rsid w:val="00F647E8"/>
    <w:rsid w:val="00F65A85"/>
    <w:rsid w:val="00F66FF5"/>
    <w:rsid w:val="00F70386"/>
    <w:rsid w:val="00F70451"/>
    <w:rsid w:val="00F70605"/>
    <w:rsid w:val="00F70A3E"/>
    <w:rsid w:val="00F714F8"/>
    <w:rsid w:val="00F71F65"/>
    <w:rsid w:val="00F720FC"/>
    <w:rsid w:val="00F721D8"/>
    <w:rsid w:val="00F725A0"/>
    <w:rsid w:val="00F72E68"/>
    <w:rsid w:val="00F732F2"/>
    <w:rsid w:val="00F73ACF"/>
    <w:rsid w:val="00F74D31"/>
    <w:rsid w:val="00F75D72"/>
    <w:rsid w:val="00F76213"/>
    <w:rsid w:val="00F77136"/>
    <w:rsid w:val="00F773D3"/>
    <w:rsid w:val="00F77683"/>
    <w:rsid w:val="00F777CD"/>
    <w:rsid w:val="00F82293"/>
    <w:rsid w:val="00F82E03"/>
    <w:rsid w:val="00F8333A"/>
    <w:rsid w:val="00F833AF"/>
    <w:rsid w:val="00F83D74"/>
    <w:rsid w:val="00F84154"/>
    <w:rsid w:val="00F85BFF"/>
    <w:rsid w:val="00F873D4"/>
    <w:rsid w:val="00F9088B"/>
    <w:rsid w:val="00F90D83"/>
    <w:rsid w:val="00F90E17"/>
    <w:rsid w:val="00F9163A"/>
    <w:rsid w:val="00F91B3A"/>
    <w:rsid w:val="00F92025"/>
    <w:rsid w:val="00F93017"/>
    <w:rsid w:val="00F934B7"/>
    <w:rsid w:val="00F950F2"/>
    <w:rsid w:val="00F950F7"/>
    <w:rsid w:val="00F956BE"/>
    <w:rsid w:val="00F9663B"/>
    <w:rsid w:val="00F96C62"/>
    <w:rsid w:val="00F974C2"/>
    <w:rsid w:val="00F97759"/>
    <w:rsid w:val="00FA0620"/>
    <w:rsid w:val="00FA095B"/>
    <w:rsid w:val="00FA09C6"/>
    <w:rsid w:val="00FA0AFF"/>
    <w:rsid w:val="00FA137D"/>
    <w:rsid w:val="00FA160A"/>
    <w:rsid w:val="00FA2867"/>
    <w:rsid w:val="00FA338E"/>
    <w:rsid w:val="00FA559A"/>
    <w:rsid w:val="00FA5D5D"/>
    <w:rsid w:val="00FA5F47"/>
    <w:rsid w:val="00FA6BA1"/>
    <w:rsid w:val="00FA7065"/>
    <w:rsid w:val="00FA7185"/>
    <w:rsid w:val="00FA71B2"/>
    <w:rsid w:val="00FA7D10"/>
    <w:rsid w:val="00FB0991"/>
    <w:rsid w:val="00FB0F1F"/>
    <w:rsid w:val="00FB138A"/>
    <w:rsid w:val="00FB2021"/>
    <w:rsid w:val="00FB3179"/>
    <w:rsid w:val="00FB3B08"/>
    <w:rsid w:val="00FB494B"/>
    <w:rsid w:val="00FB4E3C"/>
    <w:rsid w:val="00FB4F75"/>
    <w:rsid w:val="00FB6EE0"/>
    <w:rsid w:val="00FB701F"/>
    <w:rsid w:val="00FC1E45"/>
    <w:rsid w:val="00FC2588"/>
    <w:rsid w:val="00FC27A8"/>
    <w:rsid w:val="00FC290A"/>
    <w:rsid w:val="00FC2A62"/>
    <w:rsid w:val="00FC2BCA"/>
    <w:rsid w:val="00FC2FCE"/>
    <w:rsid w:val="00FC3924"/>
    <w:rsid w:val="00FC3969"/>
    <w:rsid w:val="00FC51C6"/>
    <w:rsid w:val="00FC5729"/>
    <w:rsid w:val="00FC5C25"/>
    <w:rsid w:val="00FC5DE1"/>
    <w:rsid w:val="00FC6CDD"/>
    <w:rsid w:val="00FC6DE4"/>
    <w:rsid w:val="00FC6E7C"/>
    <w:rsid w:val="00FC6E7E"/>
    <w:rsid w:val="00FC7C27"/>
    <w:rsid w:val="00FD03AC"/>
    <w:rsid w:val="00FD1841"/>
    <w:rsid w:val="00FD196C"/>
    <w:rsid w:val="00FD41D2"/>
    <w:rsid w:val="00FD5D1F"/>
    <w:rsid w:val="00FD5D39"/>
    <w:rsid w:val="00FD6508"/>
    <w:rsid w:val="00FD68F6"/>
    <w:rsid w:val="00FD74B2"/>
    <w:rsid w:val="00FD75A6"/>
    <w:rsid w:val="00FD7BF8"/>
    <w:rsid w:val="00FE127A"/>
    <w:rsid w:val="00FE159B"/>
    <w:rsid w:val="00FE2FC0"/>
    <w:rsid w:val="00FE48D4"/>
    <w:rsid w:val="00FE5289"/>
    <w:rsid w:val="00FE52FE"/>
    <w:rsid w:val="00FE5C64"/>
    <w:rsid w:val="00FE6315"/>
    <w:rsid w:val="00FE7500"/>
    <w:rsid w:val="00FE7849"/>
    <w:rsid w:val="00FE7C1D"/>
    <w:rsid w:val="00FE7F91"/>
    <w:rsid w:val="00FF0470"/>
    <w:rsid w:val="00FF07CC"/>
    <w:rsid w:val="00FF09BC"/>
    <w:rsid w:val="00FF0B08"/>
    <w:rsid w:val="00FF0D4A"/>
    <w:rsid w:val="00FF15F5"/>
    <w:rsid w:val="00FF21C7"/>
    <w:rsid w:val="00FF27BE"/>
    <w:rsid w:val="00FF3321"/>
    <w:rsid w:val="00FF42DA"/>
    <w:rsid w:val="00FF4455"/>
    <w:rsid w:val="00FF470B"/>
    <w:rsid w:val="00FF508F"/>
    <w:rsid w:val="00FF5858"/>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45034">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17401122">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63348924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04398886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80417853">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56453925">
      <w:bodyDiv w:val="1"/>
      <w:marLeft w:val="0"/>
      <w:marRight w:val="0"/>
      <w:marTop w:val="0"/>
      <w:marBottom w:val="0"/>
      <w:divBdr>
        <w:top w:val="none" w:sz="0" w:space="0" w:color="auto"/>
        <w:left w:val="none" w:sz="0" w:space="0" w:color="auto"/>
        <w:bottom w:val="none" w:sz="0" w:space="0" w:color="auto"/>
        <w:right w:val="none" w:sz="0" w:space="0" w:color="auto"/>
      </w:divBdr>
    </w:div>
    <w:div w:id="1717005958">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3686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DEBDA-54EF-42FF-98CC-388EB11C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5269</TotalTime>
  <Pages>4</Pages>
  <Words>1481</Words>
  <Characters>8442</Characters>
  <Application>Microsoft Office Word</Application>
  <DocSecurity>0</DocSecurity>
  <Lines>70</Lines>
  <Paragraphs>19</Paragraphs>
  <ScaleCrop>false</ScaleCrop>
  <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625</cp:revision>
  <dcterms:created xsi:type="dcterms:W3CDTF">2024-08-03T11:48:00Z</dcterms:created>
  <dcterms:modified xsi:type="dcterms:W3CDTF">2024-10-07T11:37:00Z</dcterms:modified>
</cp:coreProperties>
</file>